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1A" w:rsidRPr="00C7059E" w:rsidRDefault="0010451A" w:rsidP="0010451A">
      <w:pPr>
        <w:pStyle w:val="MainTitle"/>
        <w:widowControl w:val="0"/>
        <w:suppressAutoHyphens w:val="0"/>
        <w:spacing w:line="276" w:lineRule="auto"/>
        <w:jc w:val="left"/>
        <w:rPr>
          <w:b w:val="0"/>
          <w:color w:val="auto"/>
          <w:sz w:val="28"/>
          <w:szCs w:val="28"/>
        </w:rPr>
      </w:pPr>
      <w:r w:rsidRPr="00C7059E">
        <w:rPr>
          <w:b w:val="0"/>
          <w:color w:val="auto"/>
          <w:sz w:val="28"/>
          <w:szCs w:val="28"/>
        </w:rPr>
        <w:t>УДК 004.77</w:t>
      </w:r>
    </w:p>
    <w:p w:rsidR="0010451A" w:rsidRPr="00E231FF" w:rsidRDefault="0010451A" w:rsidP="0010451A">
      <w:pPr>
        <w:pStyle w:val="MainTitle"/>
        <w:widowControl w:val="0"/>
        <w:tabs>
          <w:tab w:val="clear" w:pos="198"/>
          <w:tab w:val="left" w:pos="0"/>
        </w:tabs>
        <w:suppressAutoHyphens w:val="0"/>
        <w:spacing w:after="0"/>
        <w:outlineLvl w:val="0"/>
        <w:rPr>
          <w:caps w:val="0"/>
          <w:sz w:val="24"/>
          <w:szCs w:val="28"/>
        </w:rPr>
      </w:pPr>
      <w:bookmarkStart w:id="0" w:name="_Toc34833475"/>
      <w:r w:rsidRPr="00C7059E">
        <w:rPr>
          <w:caps w:val="0"/>
          <w:sz w:val="28"/>
          <w:szCs w:val="28"/>
        </w:rPr>
        <w:t>ПРИМЕНЕНИЕ ЕДИНОГО ПОДХОДА В ПРОЕКТИРОВАНИИ ИНТЕРОПЕРАБЕЛЬНЫХ СИСТЕМ ЕДИНЫХ ИНФОРМАЦИО</w:t>
      </w:r>
      <w:r>
        <w:rPr>
          <w:caps w:val="0"/>
          <w:sz w:val="28"/>
          <w:szCs w:val="28"/>
        </w:rPr>
        <w:t>ННО-РАСЧЕТНЫХ ЦЕНТРОВ ДЛЯ E-GOV</w:t>
      </w:r>
      <w:r>
        <w:rPr>
          <w:caps w:val="0"/>
          <w:sz w:val="28"/>
          <w:szCs w:val="28"/>
        </w:rPr>
        <w:br/>
      </w:r>
      <w:r>
        <w:rPr>
          <w:caps w:val="0"/>
          <w:sz w:val="28"/>
          <w:szCs w:val="28"/>
        </w:rPr>
        <w:br/>
      </w:r>
      <w:proofErr w:type="spellStart"/>
      <w:r w:rsidRPr="00E231FF">
        <w:rPr>
          <w:caps w:val="0"/>
          <w:sz w:val="24"/>
          <w:szCs w:val="28"/>
        </w:rPr>
        <w:t>Гаджикулиев</w:t>
      </w:r>
      <w:proofErr w:type="spellEnd"/>
      <w:r w:rsidRPr="00E231FF">
        <w:rPr>
          <w:caps w:val="0"/>
          <w:sz w:val="24"/>
          <w:szCs w:val="28"/>
        </w:rPr>
        <w:t xml:space="preserve"> Т.А.</w:t>
      </w:r>
      <w:bookmarkEnd w:id="0"/>
    </w:p>
    <w:p w:rsidR="0010451A" w:rsidRPr="00BC067A" w:rsidRDefault="0010451A" w:rsidP="0010451A">
      <w:pPr>
        <w:pStyle w:val="UniversityName"/>
        <w:tabs>
          <w:tab w:val="clear" w:pos="198"/>
          <w:tab w:val="left" w:pos="170"/>
        </w:tabs>
        <w:spacing w:before="120"/>
        <w:jc w:val="both"/>
        <w:rPr>
          <w:color w:val="000000" w:themeColor="text1"/>
          <w:sz w:val="20"/>
          <w:szCs w:val="20"/>
          <w:u w:val="single"/>
          <w:lang w:val="ru-RU"/>
        </w:rPr>
      </w:pPr>
      <w:r w:rsidRPr="007F7FAD">
        <w:rPr>
          <w:sz w:val="20"/>
          <w:szCs w:val="20"/>
          <w:lang w:val="ru-RU"/>
        </w:rPr>
        <w:t xml:space="preserve">Государственное бюджетное учреждение города Москвы «Единый информационно-расчетный центр города Москвы», 109044, </w:t>
      </w:r>
      <w:proofErr w:type="spellStart"/>
      <w:r w:rsidRPr="007F7FAD">
        <w:rPr>
          <w:sz w:val="20"/>
          <w:szCs w:val="20"/>
          <w:lang w:val="ru-RU"/>
        </w:rPr>
        <w:t>Воронцовский</w:t>
      </w:r>
      <w:proofErr w:type="spellEnd"/>
      <w:r w:rsidRPr="007F7FAD">
        <w:rPr>
          <w:sz w:val="20"/>
          <w:szCs w:val="20"/>
          <w:lang w:val="ru-RU"/>
        </w:rPr>
        <w:t xml:space="preserve"> переулок, д. 2, стр. 1</w:t>
      </w:r>
      <w:r>
        <w:rPr>
          <w:sz w:val="20"/>
          <w:szCs w:val="20"/>
          <w:lang w:val="ru-RU"/>
        </w:rPr>
        <w:t xml:space="preserve">, </w:t>
      </w:r>
      <w:r w:rsidRPr="007F7FAD">
        <w:rPr>
          <w:sz w:val="20"/>
          <w:szCs w:val="20"/>
          <w:lang w:val="ru-RU"/>
        </w:rPr>
        <w:t>Аспирант института информационных систем и инженерно-компьютерных технологий АНО ВО «</w:t>
      </w:r>
      <w:proofErr w:type="spellStart"/>
      <w:r w:rsidRPr="007F7FAD">
        <w:rPr>
          <w:sz w:val="20"/>
          <w:szCs w:val="20"/>
          <w:lang w:val="ru-RU"/>
        </w:rPr>
        <w:t>РосНОУ</w:t>
      </w:r>
      <w:proofErr w:type="spellEnd"/>
      <w:r w:rsidRPr="007F7FAD">
        <w:rPr>
          <w:sz w:val="20"/>
          <w:szCs w:val="20"/>
          <w:lang w:val="ru-RU"/>
        </w:rPr>
        <w:t>», г. Москва</w:t>
      </w:r>
      <w:r>
        <w:rPr>
          <w:sz w:val="20"/>
          <w:szCs w:val="20"/>
          <w:lang w:val="ru-RU"/>
        </w:rPr>
        <w:t xml:space="preserve">, </w:t>
      </w:r>
      <w:r w:rsidRPr="007F7FAD">
        <w:rPr>
          <w:sz w:val="20"/>
          <w:szCs w:val="20"/>
          <w:lang w:val="ru-RU"/>
        </w:rPr>
        <w:t>e-</w:t>
      </w:r>
      <w:proofErr w:type="spellStart"/>
      <w:r w:rsidRPr="007F7FAD">
        <w:rPr>
          <w:sz w:val="20"/>
          <w:szCs w:val="20"/>
          <w:lang w:val="ru-RU"/>
        </w:rPr>
        <w:t>mail</w:t>
      </w:r>
      <w:proofErr w:type="spellEnd"/>
      <w:r w:rsidRPr="007F7FAD">
        <w:rPr>
          <w:sz w:val="20"/>
          <w:szCs w:val="20"/>
          <w:lang w:val="ru-RU"/>
        </w:rPr>
        <w:t>: qutaraga@gmail.com</w:t>
      </w:r>
    </w:p>
    <w:p w:rsidR="0010451A" w:rsidRPr="00E231FF" w:rsidRDefault="0010451A" w:rsidP="00E231FF">
      <w:pPr>
        <w:pStyle w:val="MainTitle"/>
        <w:pBdr>
          <w:top w:val="single" w:sz="12" w:space="1" w:color="auto"/>
          <w:bottom w:val="single" w:sz="12" w:space="1" w:color="auto"/>
        </w:pBdr>
        <w:tabs>
          <w:tab w:val="clear" w:pos="198"/>
          <w:tab w:val="left" w:pos="0"/>
        </w:tabs>
        <w:jc w:val="both"/>
        <w:rPr>
          <w:caps w:val="0"/>
          <w:color w:val="auto"/>
          <w:szCs w:val="20"/>
        </w:rPr>
      </w:pPr>
      <w:r w:rsidRPr="00222BDD">
        <w:rPr>
          <w:caps w:val="0"/>
          <w:color w:val="000000" w:themeColor="text1"/>
          <w:szCs w:val="20"/>
        </w:rPr>
        <w:t xml:space="preserve">Отмечается, что организация </w:t>
      </w:r>
      <w:proofErr w:type="spellStart"/>
      <w:r w:rsidRPr="00222BDD">
        <w:rPr>
          <w:caps w:val="0"/>
          <w:color w:val="000000" w:themeColor="text1"/>
          <w:szCs w:val="20"/>
        </w:rPr>
        <w:t>интероперабельности</w:t>
      </w:r>
      <w:proofErr w:type="spellEnd"/>
      <w:r w:rsidRPr="00222BDD">
        <w:rPr>
          <w:caps w:val="0"/>
          <w:color w:val="000000" w:themeColor="text1"/>
          <w:szCs w:val="20"/>
        </w:rPr>
        <w:t xml:space="preserve"> в ЕИРЦ, как части e-</w:t>
      </w:r>
      <w:proofErr w:type="spellStart"/>
      <w:r w:rsidRPr="00222BDD">
        <w:rPr>
          <w:caps w:val="0"/>
          <w:color w:val="000000" w:themeColor="text1"/>
          <w:szCs w:val="20"/>
        </w:rPr>
        <w:t>gov</w:t>
      </w:r>
      <w:proofErr w:type="spellEnd"/>
      <w:r w:rsidRPr="00222BDD">
        <w:rPr>
          <w:caps w:val="0"/>
          <w:color w:val="000000" w:themeColor="text1"/>
          <w:szCs w:val="20"/>
        </w:rPr>
        <w:t xml:space="preserve"> выступает необходимым критерием развития программного обеспечения в государственном секторе. Статья посвящена проблеме </w:t>
      </w:r>
      <w:proofErr w:type="spellStart"/>
      <w:r w:rsidRPr="00222BDD">
        <w:rPr>
          <w:caps w:val="0"/>
          <w:color w:val="000000" w:themeColor="text1"/>
          <w:szCs w:val="20"/>
        </w:rPr>
        <w:t>интероперабельности</w:t>
      </w:r>
      <w:proofErr w:type="spellEnd"/>
      <w:r>
        <w:rPr>
          <w:caps w:val="0"/>
          <w:color w:val="000000" w:themeColor="text1"/>
          <w:szCs w:val="20"/>
        </w:rPr>
        <w:t xml:space="preserve"> применительно к единому информационно-расчетному центру г. Москвы</w:t>
      </w:r>
      <w:r w:rsidRPr="00222BDD">
        <w:rPr>
          <w:caps w:val="0"/>
          <w:color w:val="000000" w:themeColor="text1"/>
          <w:szCs w:val="20"/>
        </w:rPr>
        <w:t xml:space="preserve"> </w:t>
      </w:r>
      <w:r w:rsidRPr="00D80EB9">
        <w:rPr>
          <w:caps w:val="0"/>
          <w:color w:val="000000" w:themeColor="text1"/>
          <w:szCs w:val="20"/>
        </w:rPr>
        <w:t xml:space="preserve">На основе проведенного анализа, автором предложена модель </w:t>
      </w:r>
      <w:proofErr w:type="spellStart"/>
      <w:r w:rsidRPr="00D80EB9">
        <w:rPr>
          <w:caps w:val="0"/>
          <w:color w:val="000000" w:themeColor="text1"/>
          <w:szCs w:val="20"/>
        </w:rPr>
        <w:t>интероперабельности</w:t>
      </w:r>
      <w:proofErr w:type="spellEnd"/>
      <w:r w:rsidRPr="00D80EB9">
        <w:rPr>
          <w:caps w:val="0"/>
          <w:color w:val="000000" w:themeColor="text1"/>
          <w:szCs w:val="20"/>
        </w:rPr>
        <w:t xml:space="preserve"> для информационных систем в рамках ГБУ «ЕИРЦ города Москвы».</w:t>
      </w:r>
      <w:r w:rsidRPr="00222BDD">
        <w:rPr>
          <w:caps w:val="0"/>
          <w:color w:val="000000" w:themeColor="text1"/>
          <w:szCs w:val="20"/>
        </w:rPr>
        <w:t xml:space="preserve"> Описан единый подход к обеспечению </w:t>
      </w:r>
      <w:proofErr w:type="spellStart"/>
      <w:r w:rsidRPr="00222BDD">
        <w:rPr>
          <w:caps w:val="0"/>
          <w:color w:val="000000" w:themeColor="text1"/>
          <w:szCs w:val="20"/>
        </w:rPr>
        <w:t>интероперабельности</w:t>
      </w:r>
      <w:proofErr w:type="spellEnd"/>
      <w:r w:rsidRPr="00222BDD">
        <w:rPr>
          <w:caps w:val="0"/>
          <w:color w:val="000000" w:themeColor="text1"/>
          <w:szCs w:val="20"/>
        </w:rPr>
        <w:t xml:space="preserve"> на примере</w:t>
      </w:r>
      <w:r w:rsidRPr="007F7FAD">
        <w:rPr>
          <w:caps w:val="0"/>
          <w:color w:val="auto"/>
          <w:szCs w:val="20"/>
        </w:rPr>
        <w:t xml:space="preserve"> ГБУ «ЕИРЦ города Москвы».</w:t>
      </w:r>
    </w:p>
    <w:p w:rsidR="0010451A" w:rsidRDefault="0010451A" w:rsidP="0010451A">
      <w:pPr>
        <w:pStyle w:val="035"/>
        <w:spacing w:line="240" w:lineRule="auto"/>
        <w:ind w:firstLine="0"/>
        <w:rPr>
          <w:color w:val="auto"/>
          <w:sz w:val="20"/>
        </w:rPr>
      </w:pPr>
      <w:r>
        <w:rPr>
          <w:color w:val="auto"/>
          <w:sz w:val="20"/>
        </w:rPr>
        <w:t xml:space="preserve">Ключевые слова: </w:t>
      </w:r>
      <w:proofErr w:type="spellStart"/>
      <w:r w:rsidRPr="00646F91">
        <w:rPr>
          <w:color w:val="auto"/>
          <w:sz w:val="20"/>
        </w:rPr>
        <w:t>интероперабельность</w:t>
      </w:r>
      <w:proofErr w:type="spellEnd"/>
      <w:r w:rsidRPr="00646F91">
        <w:rPr>
          <w:color w:val="auto"/>
          <w:sz w:val="20"/>
        </w:rPr>
        <w:t xml:space="preserve">, ИКТ-стандарт, концепция </w:t>
      </w:r>
      <w:proofErr w:type="spellStart"/>
      <w:r w:rsidRPr="00646F91">
        <w:rPr>
          <w:color w:val="auto"/>
          <w:sz w:val="20"/>
        </w:rPr>
        <w:t>интероперабельности</w:t>
      </w:r>
      <w:proofErr w:type="spellEnd"/>
      <w:r w:rsidRPr="00646F91">
        <w:rPr>
          <w:color w:val="auto"/>
          <w:sz w:val="20"/>
        </w:rPr>
        <w:t>, жилищно</w:t>
      </w:r>
      <w:r>
        <w:rPr>
          <w:color w:val="auto"/>
          <w:sz w:val="20"/>
        </w:rPr>
        <w:t>-коммунальное хозяйство, E-</w:t>
      </w:r>
      <w:proofErr w:type="spellStart"/>
      <w:r>
        <w:rPr>
          <w:color w:val="auto"/>
          <w:sz w:val="20"/>
        </w:rPr>
        <w:t>gov</w:t>
      </w:r>
      <w:proofErr w:type="spellEnd"/>
      <w:r w:rsidRPr="00646F91">
        <w:rPr>
          <w:color w:val="auto"/>
          <w:sz w:val="20"/>
        </w:rPr>
        <w:t>.</w:t>
      </w:r>
    </w:p>
    <w:p w:rsidR="00B65900" w:rsidRDefault="00B65900" w:rsidP="0010451A">
      <w:pPr>
        <w:pStyle w:val="035"/>
        <w:spacing w:line="240" w:lineRule="auto"/>
        <w:ind w:firstLine="0"/>
        <w:rPr>
          <w:color w:val="auto"/>
          <w:sz w:val="20"/>
        </w:rPr>
      </w:pPr>
    </w:p>
    <w:p w:rsidR="00B65900" w:rsidRPr="00E231FF" w:rsidRDefault="00B65900" w:rsidP="00B65900">
      <w:pPr>
        <w:pStyle w:val="MainTitle"/>
        <w:widowControl w:val="0"/>
        <w:tabs>
          <w:tab w:val="clear" w:pos="198"/>
          <w:tab w:val="left" w:pos="0"/>
        </w:tabs>
        <w:suppressAutoHyphens w:val="0"/>
        <w:spacing w:after="0"/>
        <w:outlineLvl w:val="0"/>
        <w:rPr>
          <w:caps w:val="0"/>
          <w:sz w:val="24"/>
          <w:szCs w:val="28"/>
          <w:lang w:val="en-US"/>
        </w:rPr>
      </w:pPr>
      <w:r w:rsidRPr="00B65900">
        <w:rPr>
          <w:caps w:val="0"/>
          <w:sz w:val="28"/>
          <w:szCs w:val="28"/>
          <w:lang w:val="en-US"/>
        </w:rPr>
        <w:t>A UNIFIED APPROACH TO THE DESIGN OF INTEROPERABLE SYSTEMS FOR UNIFIED INFORMATION AND ACCOUNTING CENTRES FOR E-GOV</w:t>
      </w:r>
      <w:r w:rsidRPr="00B65900">
        <w:rPr>
          <w:caps w:val="0"/>
          <w:sz w:val="28"/>
          <w:szCs w:val="28"/>
          <w:lang w:val="en-US"/>
        </w:rPr>
        <w:br/>
      </w:r>
      <w:r w:rsidRPr="00B65900">
        <w:rPr>
          <w:caps w:val="0"/>
          <w:sz w:val="28"/>
          <w:szCs w:val="28"/>
          <w:lang w:val="en-US"/>
        </w:rPr>
        <w:br/>
      </w:r>
      <w:proofErr w:type="spellStart"/>
      <w:r w:rsidRPr="00E231FF">
        <w:rPr>
          <w:caps w:val="0"/>
          <w:sz w:val="24"/>
          <w:szCs w:val="28"/>
          <w:lang w:val="en-US"/>
        </w:rPr>
        <w:t>Hajikuliev</w:t>
      </w:r>
      <w:proofErr w:type="spellEnd"/>
      <w:r w:rsidRPr="00E231FF">
        <w:rPr>
          <w:caps w:val="0"/>
          <w:sz w:val="24"/>
          <w:szCs w:val="28"/>
          <w:lang w:val="en-US"/>
        </w:rPr>
        <w:t xml:space="preserve"> T.A.</w:t>
      </w:r>
    </w:p>
    <w:p w:rsidR="00B65900" w:rsidRPr="00B65900" w:rsidRDefault="00B65900" w:rsidP="00B65900">
      <w:pPr>
        <w:pStyle w:val="UniversityName"/>
        <w:tabs>
          <w:tab w:val="clear" w:pos="198"/>
          <w:tab w:val="left" w:pos="170"/>
        </w:tabs>
        <w:spacing w:before="120"/>
        <w:jc w:val="both"/>
        <w:rPr>
          <w:color w:val="000000" w:themeColor="text1"/>
          <w:sz w:val="20"/>
          <w:szCs w:val="20"/>
          <w:u w:val="single"/>
        </w:rPr>
      </w:pPr>
      <w:r w:rsidRPr="00B65900">
        <w:rPr>
          <w:sz w:val="20"/>
          <w:szCs w:val="20"/>
        </w:rPr>
        <w:t xml:space="preserve">Moscow State Budgetary Institution "Unified Information and Settlement Centre of Moscow", 109044, </w:t>
      </w:r>
      <w:proofErr w:type="spellStart"/>
      <w:r w:rsidRPr="00B65900">
        <w:rPr>
          <w:sz w:val="20"/>
          <w:szCs w:val="20"/>
        </w:rPr>
        <w:t>Vorontsovsky</w:t>
      </w:r>
      <w:proofErr w:type="spellEnd"/>
      <w:r w:rsidRPr="00B65900">
        <w:rPr>
          <w:sz w:val="20"/>
          <w:szCs w:val="20"/>
        </w:rPr>
        <w:t xml:space="preserve"> Lane, 2, pp. 2. 1, Graduate student of the Institute of Information Systems and Computer Engineering Technologies of ANO ETO "</w:t>
      </w:r>
      <w:proofErr w:type="spellStart"/>
      <w:r w:rsidRPr="00B65900">
        <w:rPr>
          <w:sz w:val="20"/>
          <w:szCs w:val="20"/>
        </w:rPr>
        <w:t>RosNOU</w:t>
      </w:r>
      <w:proofErr w:type="spellEnd"/>
      <w:r w:rsidRPr="00B65900">
        <w:rPr>
          <w:sz w:val="20"/>
          <w:szCs w:val="20"/>
        </w:rPr>
        <w:t>", Moscow, e-mail: qutaraga@gmail.com</w:t>
      </w:r>
    </w:p>
    <w:p w:rsidR="00B65900" w:rsidRPr="00E231FF" w:rsidRDefault="00B65900" w:rsidP="00E231FF">
      <w:pPr>
        <w:pStyle w:val="MainTitle"/>
        <w:pBdr>
          <w:top w:val="single" w:sz="12" w:space="1" w:color="auto"/>
          <w:bottom w:val="single" w:sz="12" w:space="1" w:color="auto"/>
        </w:pBdr>
        <w:tabs>
          <w:tab w:val="clear" w:pos="198"/>
          <w:tab w:val="left" w:pos="0"/>
        </w:tabs>
        <w:jc w:val="both"/>
        <w:rPr>
          <w:caps w:val="0"/>
          <w:color w:val="auto"/>
          <w:szCs w:val="20"/>
          <w:lang w:val="en-US"/>
        </w:rPr>
      </w:pPr>
      <w:r w:rsidRPr="00B65900">
        <w:rPr>
          <w:caps w:val="0"/>
          <w:color w:val="000000" w:themeColor="text1"/>
          <w:szCs w:val="20"/>
          <w:lang w:val="en-US"/>
        </w:rPr>
        <w:t xml:space="preserve">It </w:t>
      </w:r>
      <w:proofErr w:type="gramStart"/>
      <w:r w:rsidRPr="00B65900">
        <w:rPr>
          <w:caps w:val="0"/>
          <w:color w:val="000000" w:themeColor="text1"/>
          <w:szCs w:val="20"/>
          <w:lang w:val="en-US"/>
        </w:rPr>
        <w:t>is noted</w:t>
      </w:r>
      <w:proofErr w:type="gramEnd"/>
      <w:r w:rsidRPr="00B65900">
        <w:rPr>
          <w:caps w:val="0"/>
          <w:color w:val="000000" w:themeColor="text1"/>
          <w:szCs w:val="20"/>
          <w:lang w:val="en-US"/>
        </w:rPr>
        <w:t xml:space="preserve"> that the </w:t>
      </w:r>
      <w:proofErr w:type="spellStart"/>
      <w:r w:rsidRPr="00B65900">
        <w:rPr>
          <w:caps w:val="0"/>
          <w:color w:val="000000" w:themeColor="text1"/>
          <w:szCs w:val="20"/>
          <w:lang w:val="en-US"/>
        </w:rPr>
        <w:t>organisation</w:t>
      </w:r>
      <w:proofErr w:type="spellEnd"/>
      <w:r w:rsidRPr="00B65900">
        <w:rPr>
          <w:caps w:val="0"/>
          <w:color w:val="000000" w:themeColor="text1"/>
          <w:szCs w:val="20"/>
          <w:lang w:val="en-US"/>
        </w:rPr>
        <w:t xml:space="preserve"> of interoperability in the EIRC as part of e-</w:t>
      </w:r>
      <w:proofErr w:type="spellStart"/>
      <w:r w:rsidRPr="00B65900">
        <w:rPr>
          <w:caps w:val="0"/>
          <w:color w:val="000000" w:themeColor="text1"/>
          <w:szCs w:val="20"/>
          <w:lang w:val="en-US"/>
        </w:rPr>
        <w:t>gov</w:t>
      </w:r>
      <w:proofErr w:type="spellEnd"/>
      <w:r w:rsidRPr="00B65900">
        <w:rPr>
          <w:caps w:val="0"/>
          <w:color w:val="000000" w:themeColor="text1"/>
          <w:szCs w:val="20"/>
          <w:lang w:val="en-US"/>
        </w:rPr>
        <w:t xml:space="preserve"> is a necessary criterion for software development in the public sector. The article is devoted to the problem of interoperability as applied to the unified information and accounting </w:t>
      </w:r>
      <w:proofErr w:type="spellStart"/>
      <w:r w:rsidRPr="00B65900">
        <w:rPr>
          <w:caps w:val="0"/>
          <w:color w:val="000000" w:themeColor="text1"/>
          <w:szCs w:val="20"/>
          <w:lang w:val="en-US"/>
        </w:rPr>
        <w:t>centre</w:t>
      </w:r>
      <w:proofErr w:type="spellEnd"/>
      <w:r w:rsidRPr="00B65900">
        <w:rPr>
          <w:caps w:val="0"/>
          <w:color w:val="000000" w:themeColor="text1"/>
          <w:szCs w:val="20"/>
          <w:lang w:val="en-US"/>
        </w:rPr>
        <w:t xml:space="preserve"> of Moscow. Based on this analysis, the author proposed an interoperability model for information systems within the State Budgetary Institution "Unified Information and Accounting Center of Moscow". A unified approach to ensuring interoperability </w:t>
      </w:r>
      <w:proofErr w:type="gramStart"/>
      <w:r w:rsidRPr="00B65900">
        <w:rPr>
          <w:caps w:val="0"/>
          <w:color w:val="000000" w:themeColor="text1"/>
          <w:szCs w:val="20"/>
          <w:lang w:val="en-US"/>
        </w:rPr>
        <w:t>is described</w:t>
      </w:r>
      <w:proofErr w:type="gramEnd"/>
      <w:r w:rsidRPr="00B65900">
        <w:rPr>
          <w:caps w:val="0"/>
          <w:color w:val="000000" w:themeColor="text1"/>
          <w:szCs w:val="20"/>
          <w:lang w:val="en-US"/>
        </w:rPr>
        <w:t xml:space="preserve"> using the example of the State Budgetary Institution "Regional Information and Research Centre of Moscow".</w:t>
      </w:r>
    </w:p>
    <w:p w:rsidR="00B65900" w:rsidRPr="00B65900" w:rsidRDefault="00B65900" w:rsidP="0010451A">
      <w:pPr>
        <w:pStyle w:val="035"/>
        <w:spacing w:line="240" w:lineRule="auto"/>
        <w:ind w:firstLine="0"/>
        <w:rPr>
          <w:color w:val="auto"/>
          <w:sz w:val="20"/>
          <w:lang w:val="en-US"/>
        </w:rPr>
      </w:pPr>
      <w:r w:rsidRPr="00B65900">
        <w:rPr>
          <w:color w:val="auto"/>
          <w:sz w:val="20"/>
          <w:lang w:val="en-US"/>
        </w:rPr>
        <w:t>Keywords: interoperability, ICT standard, interoperability concept, housing and utilities, E-gov.</w:t>
      </w:r>
    </w:p>
    <w:p w:rsidR="0010451A" w:rsidRPr="00B65900" w:rsidRDefault="0010451A" w:rsidP="0010451A">
      <w:pPr>
        <w:pStyle w:val="035"/>
        <w:spacing w:line="276" w:lineRule="auto"/>
        <w:ind w:firstLine="567"/>
        <w:rPr>
          <w:color w:val="000000" w:themeColor="text1"/>
          <w:sz w:val="20"/>
          <w:lang w:val="en-US"/>
        </w:rPr>
      </w:pPr>
    </w:p>
    <w:p w:rsidR="0010451A" w:rsidRPr="001622E6" w:rsidRDefault="0010451A" w:rsidP="0010451A">
      <w:pPr>
        <w:pStyle w:val="035"/>
        <w:spacing w:line="276" w:lineRule="auto"/>
        <w:ind w:firstLine="284"/>
        <w:rPr>
          <w:color w:val="000000" w:themeColor="text1"/>
          <w:sz w:val="20"/>
        </w:rPr>
      </w:pPr>
      <w:r w:rsidRPr="001622E6">
        <w:rPr>
          <w:color w:val="000000" w:themeColor="text1"/>
          <w:sz w:val="20"/>
        </w:rPr>
        <w:t>Электронное правительство (англ. e-</w:t>
      </w:r>
      <w:proofErr w:type="spellStart"/>
      <w:r w:rsidRPr="001622E6">
        <w:rPr>
          <w:color w:val="000000" w:themeColor="text1"/>
          <w:sz w:val="20"/>
        </w:rPr>
        <w:t>Gov</w:t>
      </w:r>
      <w:proofErr w:type="spellEnd"/>
      <w:r w:rsidRPr="001622E6">
        <w:rPr>
          <w:color w:val="000000" w:themeColor="text1"/>
          <w:sz w:val="20"/>
        </w:rPr>
        <w:t>) — пакет технологий и набор сопутствующих организационных мер, нормативно-правового обеспечения для организации цифрового взаимодействия между органами государственной власти различных ветвей власти, гражданами, организации и другими субъектами экономики. Ожидания от проектирования подобных систем – предоставление информации о деятельности органов государственной власти, оказание государственных услуг гражданам, бизнесу, другим ветвям государственной власти и государственным чиновникам, при котором личное взаимодействие между государством и заявителем минимизировано и максимально используются возможности, предоставляемые информационными технологиями, мобильными технологиями и сетью Интернет.</w:t>
      </w:r>
    </w:p>
    <w:p w:rsidR="0010451A" w:rsidRPr="003E5398" w:rsidRDefault="0010451A" w:rsidP="0010451A">
      <w:pPr>
        <w:pStyle w:val="035"/>
        <w:spacing w:line="276" w:lineRule="auto"/>
        <w:ind w:firstLine="284"/>
        <w:rPr>
          <w:color w:val="auto"/>
          <w:sz w:val="20"/>
        </w:rPr>
      </w:pPr>
      <w:r w:rsidRPr="00A73C19">
        <w:rPr>
          <w:color w:val="auto"/>
          <w:sz w:val="20"/>
        </w:rPr>
        <w:t>Согласно общепринятому определению: «</w:t>
      </w:r>
      <w:proofErr w:type="spellStart"/>
      <w:r w:rsidRPr="00A73C19">
        <w:rPr>
          <w:color w:val="auto"/>
          <w:sz w:val="20"/>
        </w:rPr>
        <w:t>Интероперабельность</w:t>
      </w:r>
      <w:proofErr w:type="spellEnd"/>
      <w:r w:rsidRPr="00A73C19">
        <w:rPr>
          <w:color w:val="auto"/>
          <w:sz w:val="20"/>
        </w:rPr>
        <w:t xml:space="preserve"> - способность двух или более информационных систем или компонентов к обмену информацией и к использованию информации, полученной в результате обмена» (ISO/IEC/IEEE 24765:2010. ГОСТР 55062-2012).</w:t>
      </w:r>
      <w:r>
        <w:rPr>
          <w:color w:val="auto"/>
          <w:sz w:val="20"/>
        </w:rPr>
        <w:t xml:space="preserve"> </w:t>
      </w:r>
      <w:r w:rsidRPr="003E5398">
        <w:rPr>
          <w:color w:val="auto"/>
          <w:sz w:val="20"/>
        </w:rPr>
        <w:t xml:space="preserve">В основе обеспечения </w:t>
      </w:r>
      <w:proofErr w:type="spellStart"/>
      <w:r w:rsidRPr="003E5398">
        <w:rPr>
          <w:color w:val="auto"/>
          <w:sz w:val="20"/>
        </w:rPr>
        <w:t>интероперабельности</w:t>
      </w:r>
      <w:proofErr w:type="spellEnd"/>
      <w:r w:rsidRPr="003E5398">
        <w:rPr>
          <w:color w:val="auto"/>
          <w:sz w:val="20"/>
        </w:rPr>
        <w:t xml:space="preserve"> </w:t>
      </w:r>
      <w:r w:rsidRPr="001622E6">
        <w:rPr>
          <w:color w:val="000000" w:themeColor="text1"/>
          <w:sz w:val="20"/>
        </w:rPr>
        <w:t>лежит применение стандартов информационно-коммуникационных технологий.</w:t>
      </w:r>
    </w:p>
    <w:p w:rsidR="0010451A" w:rsidRDefault="0010451A" w:rsidP="0010451A">
      <w:pPr>
        <w:pStyle w:val="035"/>
        <w:spacing w:line="276" w:lineRule="auto"/>
        <w:ind w:firstLine="284"/>
        <w:rPr>
          <w:color w:val="auto"/>
          <w:sz w:val="20"/>
        </w:rPr>
      </w:pPr>
      <w:r w:rsidRPr="003E5398">
        <w:rPr>
          <w:color w:val="auto"/>
          <w:sz w:val="20"/>
        </w:rPr>
        <w:t>В основе единого подхода лежит эталонн</w:t>
      </w:r>
      <w:r>
        <w:rPr>
          <w:color w:val="auto"/>
          <w:sz w:val="20"/>
        </w:rPr>
        <w:t xml:space="preserve">ая модель </w:t>
      </w:r>
      <w:proofErr w:type="spellStart"/>
      <w:r>
        <w:rPr>
          <w:color w:val="auto"/>
          <w:sz w:val="20"/>
        </w:rPr>
        <w:t>интероперабельности</w:t>
      </w:r>
      <w:proofErr w:type="spellEnd"/>
      <w:r>
        <w:rPr>
          <w:color w:val="auto"/>
          <w:sz w:val="20"/>
        </w:rPr>
        <w:t xml:space="preserve"> </w:t>
      </w:r>
      <w:r>
        <w:rPr>
          <w:color w:val="000000" w:themeColor="text1"/>
          <w:sz w:val="20"/>
        </w:rPr>
        <w:t>(см. рис. 1</w:t>
      </w:r>
      <w:r w:rsidRPr="006333E4">
        <w:rPr>
          <w:color w:val="000000" w:themeColor="text1"/>
          <w:sz w:val="20"/>
        </w:rPr>
        <w:t>)</w:t>
      </w:r>
      <w:r>
        <w:rPr>
          <w:color w:val="auto"/>
          <w:sz w:val="20"/>
        </w:rPr>
        <w:t xml:space="preserve"> [1].</w:t>
      </w:r>
    </w:p>
    <w:p w:rsidR="0010451A" w:rsidRPr="003E5398" w:rsidRDefault="0010451A" w:rsidP="0010451A">
      <w:pPr>
        <w:pStyle w:val="035"/>
        <w:spacing w:line="276" w:lineRule="auto"/>
        <w:ind w:firstLine="284"/>
        <w:rPr>
          <w:color w:val="auto"/>
          <w:sz w:val="20"/>
        </w:rPr>
      </w:pPr>
    </w:p>
    <w:p w:rsidR="0010451A" w:rsidRDefault="0010451A" w:rsidP="0010451A">
      <w:pPr>
        <w:pStyle w:val="035"/>
        <w:spacing w:line="240" w:lineRule="auto"/>
        <w:ind w:firstLine="0"/>
        <w:jc w:val="center"/>
        <w:rPr>
          <w:noProof/>
          <w:lang w:eastAsia="ru-RU"/>
        </w:rPr>
      </w:pPr>
      <w:r w:rsidRPr="00742D0B">
        <w:rPr>
          <w:noProof/>
          <w:color w:val="000000" w:themeColor="text1"/>
          <w:sz w:val="24"/>
          <w:szCs w:val="24"/>
          <w:lang w:eastAsia="ru-RU"/>
        </w:rPr>
        <w:lastRenderedPageBreak/>
        <w:drawing>
          <wp:inline distT="0" distB="0" distL="0" distR="0" wp14:anchorId="390EA467" wp14:editId="01C5C895">
            <wp:extent cx="3149495" cy="1223158"/>
            <wp:effectExtent l="0" t="0" r="0" b="0"/>
            <wp:docPr id="1073741825" name="Рисунок 1073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2168" cy="1266916"/>
                    </a:xfrm>
                    <a:prstGeom prst="rect">
                      <a:avLst/>
                    </a:prstGeom>
                    <a:noFill/>
                    <a:ln>
                      <a:noFill/>
                    </a:ln>
                  </pic:spPr>
                </pic:pic>
              </a:graphicData>
            </a:graphic>
          </wp:inline>
        </w:drawing>
      </w:r>
    </w:p>
    <w:p w:rsidR="0010451A" w:rsidRPr="003E5398" w:rsidRDefault="0010451A" w:rsidP="0010451A">
      <w:pPr>
        <w:pStyle w:val="035"/>
        <w:spacing w:line="276" w:lineRule="auto"/>
        <w:ind w:firstLine="0"/>
        <w:jc w:val="center"/>
        <w:rPr>
          <w:color w:val="auto"/>
          <w:sz w:val="20"/>
        </w:rPr>
      </w:pPr>
      <w:r w:rsidRPr="003E5398">
        <w:rPr>
          <w:color w:val="auto"/>
          <w:sz w:val="20"/>
        </w:rPr>
        <w:t xml:space="preserve">Рис.1. – Эталонная модель </w:t>
      </w:r>
      <w:proofErr w:type="spellStart"/>
      <w:r w:rsidRPr="003E5398">
        <w:rPr>
          <w:color w:val="auto"/>
          <w:sz w:val="20"/>
        </w:rPr>
        <w:t>интероперабельности</w:t>
      </w:r>
      <w:proofErr w:type="spellEnd"/>
    </w:p>
    <w:p w:rsidR="0010451A" w:rsidRDefault="0010451A" w:rsidP="0010451A">
      <w:pPr>
        <w:pStyle w:val="035"/>
        <w:spacing w:line="276" w:lineRule="auto"/>
        <w:ind w:firstLine="567"/>
        <w:rPr>
          <w:color w:val="auto"/>
          <w:sz w:val="20"/>
        </w:rPr>
      </w:pPr>
    </w:p>
    <w:p w:rsidR="0010451A" w:rsidRDefault="0010451A" w:rsidP="0010451A">
      <w:pPr>
        <w:pStyle w:val="035"/>
        <w:spacing w:line="276" w:lineRule="auto"/>
        <w:ind w:firstLine="284"/>
        <w:rPr>
          <w:color w:val="auto"/>
          <w:sz w:val="20"/>
        </w:rPr>
      </w:pPr>
      <w:r>
        <w:rPr>
          <w:color w:val="auto"/>
          <w:sz w:val="20"/>
        </w:rPr>
        <w:t>Согласно эталонной модели е</w:t>
      </w:r>
      <w:r w:rsidRPr="003E5398">
        <w:rPr>
          <w:color w:val="auto"/>
          <w:sz w:val="20"/>
        </w:rPr>
        <w:t xml:space="preserve">диный подход к достижению </w:t>
      </w:r>
      <w:proofErr w:type="spellStart"/>
      <w:r w:rsidRPr="003E5398">
        <w:rPr>
          <w:color w:val="auto"/>
          <w:sz w:val="20"/>
        </w:rPr>
        <w:t>интероперабельности</w:t>
      </w:r>
      <w:proofErr w:type="spellEnd"/>
      <w:r w:rsidRPr="003E5398">
        <w:rPr>
          <w:color w:val="auto"/>
          <w:sz w:val="20"/>
        </w:rPr>
        <w:t xml:space="preserve"> состоит из организационного, семантического и технического уровней.</w:t>
      </w:r>
      <w:r>
        <w:rPr>
          <w:color w:val="auto"/>
          <w:sz w:val="20"/>
        </w:rPr>
        <w:t xml:space="preserve"> Соответственно, д</w:t>
      </w:r>
      <w:r w:rsidRPr="00AD7424">
        <w:rPr>
          <w:color w:val="auto"/>
          <w:sz w:val="20"/>
        </w:rPr>
        <w:t xml:space="preserve">ля каждой из систем находящейся в организации </w:t>
      </w:r>
      <w:r>
        <w:rPr>
          <w:color w:val="auto"/>
          <w:sz w:val="20"/>
        </w:rPr>
        <w:t>необходимо описать данные</w:t>
      </w:r>
      <w:r w:rsidRPr="00AD7424">
        <w:rPr>
          <w:color w:val="auto"/>
          <w:sz w:val="20"/>
        </w:rPr>
        <w:t xml:space="preserve"> </w:t>
      </w:r>
      <w:r>
        <w:rPr>
          <w:color w:val="auto"/>
          <w:sz w:val="20"/>
        </w:rPr>
        <w:t>уровни.</w:t>
      </w:r>
    </w:p>
    <w:p w:rsidR="0010451A" w:rsidRDefault="0010451A" w:rsidP="0010451A">
      <w:pPr>
        <w:pStyle w:val="035"/>
        <w:spacing w:line="276" w:lineRule="auto"/>
        <w:ind w:firstLine="0"/>
        <w:rPr>
          <w:b/>
          <w:color w:val="auto"/>
          <w:sz w:val="20"/>
        </w:rPr>
      </w:pPr>
      <w:r w:rsidRPr="00D36E27">
        <w:rPr>
          <w:b/>
          <w:color w:val="auto"/>
          <w:sz w:val="20"/>
        </w:rPr>
        <w:t xml:space="preserve">Проблема </w:t>
      </w:r>
      <w:proofErr w:type="spellStart"/>
      <w:r w:rsidRPr="00D36E27">
        <w:rPr>
          <w:b/>
          <w:color w:val="auto"/>
          <w:sz w:val="20"/>
        </w:rPr>
        <w:t>интероперабельности</w:t>
      </w:r>
      <w:proofErr w:type="spellEnd"/>
      <w:r w:rsidRPr="00D36E27">
        <w:rPr>
          <w:b/>
          <w:color w:val="auto"/>
          <w:sz w:val="20"/>
        </w:rPr>
        <w:t xml:space="preserve"> для </w:t>
      </w:r>
      <w:r w:rsidRPr="009C75DC">
        <w:rPr>
          <w:b/>
          <w:color w:val="auto"/>
          <w:sz w:val="20"/>
        </w:rPr>
        <w:t>ГБУ «ЕИРЦ города Москвы»</w:t>
      </w:r>
    </w:p>
    <w:p w:rsidR="0010451A" w:rsidRPr="00C7059E" w:rsidRDefault="0010451A" w:rsidP="0010451A">
      <w:pPr>
        <w:pStyle w:val="035"/>
        <w:widowControl w:val="0"/>
        <w:spacing w:line="276" w:lineRule="auto"/>
        <w:ind w:firstLine="284"/>
        <w:rPr>
          <w:color w:val="auto"/>
          <w:sz w:val="20"/>
        </w:rPr>
      </w:pPr>
      <w:r w:rsidRPr="00D80EB9">
        <w:rPr>
          <w:color w:val="auto"/>
          <w:sz w:val="20"/>
        </w:rPr>
        <w:t>Государственное бюджетное учреждение «Единый информационно-расчетный центр города Москвы» (ГБУ «ЕИРЦ города Москвы») деятельность которого направлена на выполнение работ и оказания услуг в сфере информационного сопровождения и хранения данных по начислению и оплатам платежей по коммунальным услугам за жилые и нежилые помещения в городе Москва.</w:t>
      </w:r>
    </w:p>
    <w:p w:rsidR="0010451A" w:rsidRPr="00D80EB9" w:rsidRDefault="0010451A" w:rsidP="0010451A">
      <w:pPr>
        <w:pStyle w:val="035"/>
        <w:widowControl w:val="0"/>
        <w:spacing w:line="276" w:lineRule="auto"/>
        <w:ind w:firstLine="284"/>
        <w:rPr>
          <w:color w:val="auto"/>
          <w:sz w:val="20"/>
        </w:rPr>
      </w:pPr>
      <w:r w:rsidRPr="00D80EB9">
        <w:rPr>
          <w:color w:val="auto"/>
          <w:sz w:val="20"/>
        </w:rPr>
        <w:t xml:space="preserve">В организации существуют разнообразные информационные </w:t>
      </w:r>
      <w:r>
        <w:rPr>
          <w:color w:val="auto"/>
          <w:sz w:val="20"/>
        </w:rPr>
        <w:t xml:space="preserve">взаимодействующие </w:t>
      </w:r>
      <w:r w:rsidRPr="00D80EB9">
        <w:rPr>
          <w:color w:val="auto"/>
          <w:sz w:val="20"/>
        </w:rPr>
        <w:t xml:space="preserve">системы, которые можно разделить на уже разработанные и эксплуатирующийся, и разрабатываемые. </w:t>
      </w:r>
      <w:r>
        <w:rPr>
          <w:color w:val="auto"/>
          <w:sz w:val="20"/>
        </w:rPr>
        <w:t xml:space="preserve">Все существующие и разрабатываемые </w:t>
      </w:r>
      <w:proofErr w:type="spellStart"/>
      <w:r>
        <w:rPr>
          <w:color w:val="auto"/>
          <w:sz w:val="20"/>
        </w:rPr>
        <w:t>сисиемы</w:t>
      </w:r>
      <w:proofErr w:type="spellEnd"/>
      <w:r>
        <w:rPr>
          <w:color w:val="auto"/>
          <w:sz w:val="20"/>
        </w:rPr>
        <w:t xml:space="preserve"> должны обладать свойством </w:t>
      </w:r>
      <w:proofErr w:type="spellStart"/>
      <w:r>
        <w:rPr>
          <w:color w:val="auto"/>
          <w:sz w:val="20"/>
        </w:rPr>
        <w:t>интероперабельности</w:t>
      </w:r>
      <w:proofErr w:type="spellEnd"/>
      <w:r>
        <w:rPr>
          <w:color w:val="auto"/>
          <w:sz w:val="20"/>
        </w:rPr>
        <w:t>.</w:t>
      </w:r>
    </w:p>
    <w:p w:rsidR="0010451A" w:rsidRPr="00C7059E" w:rsidRDefault="0010451A" w:rsidP="0010451A">
      <w:pPr>
        <w:pStyle w:val="035"/>
        <w:widowControl w:val="0"/>
        <w:spacing w:line="276" w:lineRule="auto"/>
        <w:ind w:firstLine="284"/>
        <w:rPr>
          <w:color w:val="auto"/>
          <w:sz w:val="20"/>
        </w:rPr>
      </w:pPr>
      <w:r w:rsidRPr="00C7059E">
        <w:rPr>
          <w:color w:val="auto"/>
          <w:sz w:val="20"/>
        </w:rPr>
        <w:t xml:space="preserve">Для решения возникшей проблемы </w:t>
      </w:r>
      <w:proofErr w:type="spellStart"/>
      <w:r w:rsidRPr="00C7059E">
        <w:rPr>
          <w:color w:val="auto"/>
          <w:sz w:val="20"/>
        </w:rPr>
        <w:t>интероперабельности</w:t>
      </w:r>
      <w:proofErr w:type="spellEnd"/>
      <w:r w:rsidRPr="00C7059E">
        <w:rPr>
          <w:color w:val="auto"/>
          <w:sz w:val="20"/>
        </w:rPr>
        <w:t xml:space="preserve"> необходимо провести модернизацию имеющихся систем, и для определения необходимых изменений автор предлагает использовать эталонную модель </w:t>
      </w:r>
      <w:proofErr w:type="spellStart"/>
      <w:r w:rsidRPr="00C7059E">
        <w:rPr>
          <w:color w:val="auto"/>
          <w:sz w:val="20"/>
        </w:rPr>
        <w:t>интероперабельности</w:t>
      </w:r>
      <w:proofErr w:type="spellEnd"/>
      <w:r w:rsidRPr="00C7059E">
        <w:rPr>
          <w:color w:val="auto"/>
          <w:sz w:val="20"/>
        </w:rPr>
        <w:t xml:space="preserve">. Необходимо описать три уровня </w:t>
      </w:r>
      <w:proofErr w:type="spellStart"/>
      <w:r w:rsidRPr="00D36E27">
        <w:rPr>
          <w:color w:val="auto"/>
          <w:sz w:val="20"/>
        </w:rPr>
        <w:t>интероперабельности</w:t>
      </w:r>
      <w:proofErr w:type="spellEnd"/>
      <w:r w:rsidRPr="00C7059E">
        <w:rPr>
          <w:color w:val="auto"/>
          <w:sz w:val="20"/>
        </w:rPr>
        <w:t xml:space="preserve">: </w:t>
      </w:r>
      <w:r>
        <w:rPr>
          <w:color w:val="auto"/>
          <w:sz w:val="20"/>
        </w:rPr>
        <w:t>организационную, семантическую, техническую</w:t>
      </w:r>
      <w:r w:rsidRPr="00034D91">
        <w:rPr>
          <w:color w:val="auto"/>
          <w:sz w:val="20"/>
        </w:rPr>
        <w:t xml:space="preserve"> </w:t>
      </w:r>
      <w:r>
        <w:rPr>
          <w:color w:val="auto"/>
          <w:sz w:val="20"/>
        </w:rPr>
        <w:t xml:space="preserve">и </w:t>
      </w:r>
      <w:r w:rsidRPr="00C7059E">
        <w:rPr>
          <w:color w:val="auto"/>
          <w:sz w:val="20"/>
        </w:rPr>
        <w:t>выполнить ряд основных, и вспомогательных этапов</w:t>
      </w:r>
      <w:r>
        <w:rPr>
          <w:color w:val="auto"/>
          <w:sz w:val="20"/>
        </w:rPr>
        <w:t>.</w:t>
      </w:r>
    </w:p>
    <w:p w:rsidR="0010451A" w:rsidRDefault="0010451A" w:rsidP="0010451A">
      <w:pPr>
        <w:pStyle w:val="035"/>
        <w:widowControl w:val="0"/>
        <w:spacing w:line="276" w:lineRule="auto"/>
        <w:ind w:firstLine="284"/>
        <w:rPr>
          <w:color w:val="auto"/>
          <w:sz w:val="20"/>
        </w:rPr>
      </w:pPr>
      <w:r w:rsidRPr="00D36E27">
        <w:rPr>
          <w:color w:val="auto"/>
          <w:sz w:val="20"/>
        </w:rPr>
        <w:t>На ос</w:t>
      </w:r>
      <w:r>
        <w:rPr>
          <w:color w:val="auto"/>
          <w:sz w:val="20"/>
        </w:rPr>
        <w:t>нове применения еди</w:t>
      </w:r>
      <w:r w:rsidRPr="00C7059E">
        <w:rPr>
          <w:color w:val="auto"/>
          <w:sz w:val="20"/>
        </w:rPr>
        <w:t xml:space="preserve">ного подхода, отраженного в ГОСТ Р 55062-2012, предлагается </w:t>
      </w:r>
      <w:r w:rsidRPr="00D36E27">
        <w:rPr>
          <w:color w:val="auto"/>
          <w:sz w:val="20"/>
        </w:rPr>
        <w:t xml:space="preserve">модель </w:t>
      </w:r>
      <w:proofErr w:type="spellStart"/>
      <w:r w:rsidRPr="00D36E27">
        <w:rPr>
          <w:color w:val="auto"/>
          <w:sz w:val="20"/>
        </w:rPr>
        <w:t>интероперабельности</w:t>
      </w:r>
      <w:proofErr w:type="spellEnd"/>
      <w:r w:rsidRPr="00D36E27">
        <w:rPr>
          <w:color w:val="auto"/>
          <w:sz w:val="20"/>
        </w:rPr>
        <w:t xml:space="preserve"> для информационных систем </w:t>
      </w:r>
      <w:r>
        <w:rPr>
          <w:color w:val="auto"/>
          <w:sz w:val="20"/>
        </w:rPr>
        <w:t xml:space="preserve">(ИС) </w:t>
      </w:r>
      <w:r w:rsidRPr="00D36E27">
        <w:rPr>
          <w:color w:val="auto"/>
          <w:sz w:val="20"/>
        </w:rPr>
        <w:t xml:space="preserve">в рамках ГБУ </w:t>
      </w:r>
      <w:r>
        <w:rPr>
          <w:color w:val="auto"/>
          <w:sz w:val="20"/>
        </w:rPr>
        <w:t xml:space="preserve">«ЕИРЦ города Москвы» </w:t>
      </w:r>
      <w:r w:rsidRPr="00C7059E">
        <w:rPr>
          <w:color w:val="auto"/>
          <w:sz w:val="20"/>
        </w:rPr>
        <w:t>(см. рис. 2)</w:t>
      </w:r>
      <w:r w:rsidRPr="00D36E27">
        <w:rPr>
          <w:color w:val="auto"/>
          <w:sz w:val="20"/>
        </w:rPr>
        <w:t>.</w:t>
      </w:r>
    </w:p>
    <w:p w:rsidR="0010451A" w:rsidRDefault="0010451A" w:rsidP="0010451A">
      <w:pPr>
        <w:pStyle w:val="035"/>
        <w:widowControl w:val="0"/>
        <w:spacing w:line="276" w:lineRule="auto"/>
        <w:ind w:firstLine="284"/>
        <w:rPr>
          <w:color w:val="auto"/>
          <w:sz w:val="20"/>
        </w:rPr>
      </w:pPr>
    </w:p>
    <w:p w:rsidR="0010451A" w:rsidRDefault="0010451A" w:rsidP="0010451A">
      <w:pPr>
        <w:pStyle w:val="035"/>
        <w:spacing w:line="240" w:lineRule="auto"/>
        <w:ind w:firstLine="0"/>
        <w:jc w:val="center"/>
        <w:rPr>
          <w:color w:val="auto"/>
          <w:sz w:val="20"/>
        </w:rPr>
      </w:pPr>
      <w:r>
        <w:rPr>
          <w:noProof/>
          <w:lang w:eastAsia="ru-RU"/>
        </w:rPr>
        <w:drawing>
          <wp:inline distT="0" distB="0" distL="0" distR="0" wp14:anchorId="1BACA258" wp14:editId="48DCD5E0">
            <wp:extent cx="3728852" cy="3040196"/>
            <wp:effectExtent l="0" t="0" r="5080" b="8255"/>
            <wp:docPr id="1073741826" name="Рисунок 107374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aturation sat="0"/>
                              </a14:imgEffect>
                            </a14:imgLayer>
                          </a14:imgProps>
                        </a:ext>
                      </a:extLst>
                    </a:blip>
                    <a:stretch>
                      <a:fillRect/>
                    </a:stretch>
                  </pic:blipFill>
                  <pic:spPr>
                    <a:xfrm>
                      <a:off x="0" y="0"/>
                      <a:ext cx="3731390" cy="3042265"/>
                    </a:xfrm>
                    <a:prstGeom prst="rect">
                      <a:avLst/>
                    </a:prstGeom>
                  </pic:spPr>
                </pic:pic>
              </a:graphicData>
            </a:graphic>
          </wp:inline>
        </w:drawing>
      </w:r>
    </w:p>
    <w:p w:rsidR="0010451A" w:rsidRPr="00250D39" w:rsidRDefault="0010451A" w:rsidP="0010451A">
      <w:pPr>
        <w:pStyle w:val="035"/>
        <w:spacing w:line="276" w:lineRule="auto"/>
        <w:ind w:firstLine="567"/>
        <w:jc w:val="center"/>
        <w:rPr>
          <w:color w:val="000000" w:themeColor="text1"/>
          <w:sz w:val="20"/>
        </w:rPr>
      </w:pPr>
      <w:r w:rsidRPr="00250D39">
        <w:rPr>
          <w:color w:val="000000" w:themeColor="text1"/>
          <w:sz w:val="20"/>
        </w:rPr>
        <w:t xml:space="preserve">Рис.2. Модель </w:t>
      </w:r>
      <w:proofErr w:type="spellStart"/>
      <w:r w:rsidRPr="00250D39">
        <w:rPr>
          <w:color w:val="000000" w:themeColor="text1"/>
          <w:sz w:val="20"/>
        </w:rPr>
        <w:t>интероперабельности</w:t>
      </w:r>
      <w:proofErr w:type="spellEnd"/>
      <w:r w:rsidRPr="00250D39">
        <w:rPr>
          <w:color w:val="000000" w:themeColor="text1"/>
          <w:sz w:val="20"/>
        </w:rPr>
        <w:t xml:space="preserve"> для информационных систем в рамках ГБУ «ЕИРЦ города Москвы»</w:t>
      </w:r>
    </w:p>
    <w:p w:rsidR="0010451A" w:rsidRDefault="0010451A" w:rsidP="0010451A">
      <w:pPr>
        <w:pStyle w:val="035"/>
        <w:spacing w:line="276" w:lineRule="auto"/>
        <w:ind w:firstLine="284"/>
        <w:rPr>
          <w:color w:val="auto"/>
          <w:sz w:val="20"/>
        </w:rPr>
      </w:pPr>
      <w:r>
        <w:rPr>
          <w:color w:val="auto"/>
          <w:sz w:val="20"/>
        </w:rPr>
        <w:t>Организационный уровень представляет собой описание бизнес процессов взаимодействия между системами. Источниками данных для таких процессов являются бизнес-процессы организации, постановления и распоряжения Правительства Москвы, государственное задание, внутренние и внешние регламенты. Данный уровень необходим для анализа логического взаимодействия между системами, определение передаваемых между ними данных, разграничения прав на использование функционала.</w:t>
      </w:r>
    </w:p>
    <w:p w:rsidR="0010451A" w:rsidRDefault="0010451A" w:rsidP="0010451A">
      <w:pPr>
        <w:pStyle w:val="035"/>
        <w:spacing w:line="276" w:lineRule="auto"/>
        <w:ind w:firstLine="284"/>
        <w:rPr>
          <w:color w:val="000000" w:themeColor="text1"/>
          <w:sz w:val="20"/>
        </w:rPr>
      </w:pPr>
      <w:r>
        <w:rPr>
          <w:color w:val="auto"/>
          <w:sz w:val="20"/>
        </w:rPr>
        <w:t>Семантический уровень представляет собой определение формата и структуры передачи данных между си</w:t>
      </w:r>
      <w:r w:rsidRPr="004E3D05">
        <w:rPr>
          <w:color w:val="000000" w:themeColor="text1"/>
          <w:sz w:val="20"/>
        </w:rPr>
        <w:t xml:space="preserve">стемами. Причем формат передачи данных между системами или даже в рамках разной логики </w:t>
      </w:r>
      <w:r w:rsidRPr="004E3D05">
        <w:rPr>
          <w:color w:val="000000" w:themeColor="text1"/>
          <w:sz w:val="20"/>
        </w:rPr>
        <w:lastRenderedPageBreak/>
        <w:t xml:space="preserve">взаимодействия тех же систем может различаться. Как пример, таких форматов можно предложить </w:t>
      </w:r>
      <w:r w:rsidRPr="004E3D05">
        <w:rPr>
          <w:color w:val="000000" w:themeColor="text1"/>
          <w:sz w:val="20"/>
          <w:lang w:val="en-US"/>
        </w:rPr>
        <w:t>JSON</w:t>
      </w:r>
      <w:r w:rsidRPr="004E3D05">
        <w:rPr>
          <w:color w:val="000000" w:themeColor="text1"/>
          <w:sz w:val="20"/>
        </w:rPr>
        <w:t xml:space="preserve"> или </w:t>
      </w:r>
      <w:r w:rsidRPr="004E3D05">
        <w:rPr>
          <w:color w:val="000000" w:themeColor="text1"/>
          <w:sz w:val="20"/>
          <w:lang w:val="en-US"/>
        </w:rPr>
        <w:t>XML</w:t>
      </w:r>
      <w:r w:rsidRPr="004E3D05">
        <w:rPr>
          <w:color w:val="000000" w:themeColor="text1"/>
          <w:sz w:val="20"/>
        </w:rPr>
        <w:t xml:space="preserve">. Формат следует выбирать на основе протокола передачи данных и используемого </w:t>
      </w:r>
      <w:r>
        <w:rPr>
          <w:color w:val="000000" w:themeColor="text1"/>
          <w:sz w:val="20"/>
        </w:rPr>
        <w:t xml:space="preserve">программного </w:t>
      </w:r>
      <w:r w:rsidRPr="00E369B9">
        <w:rPr>
          <w:color w:val="000000" w:themeColor="text1"/>
          <w:sz w:val="20"/>
        </w:rPr>
        <w:t>инструментария.</w:t>
      </w:r>
    </w:p>
    <w:p w:rsidR="0010451A" w:rsidRDefault="0010451A" w:rsidP="0010451A">
      <w:pPr>
        <w:pStyle w:val="035"/>
        <w:spacing w:line="276" w:lineRule="auto"/>
        <w:ind w:firstLine="284"/>
        <w:rPr>
          <w:color w:val="000000" w:themeColor="text1"/>
          <w:sz w:val="20"/>
        </w:rPr>
      </w:pPr>
      <w:r>
        <w:rPr>
          <w:color w:val="000000" w:themeColor="text1"/>
          <w:sz w:val="20"/>
        </w:rPr>
        <w:t xml:space="preserve">Технический уровень </w:t>
      </w:r>
      <w:r>
        <w:rPr>
          <w:color w:val="auto"/>
          <w:sz w:val="20"/>
        </w:rPr>
        <w:t>представляет</w:t>
      </w:r>
      <w:r>
        <w:rPr>
          <w:color w:val="000000" w:themeColor="text1"/>
          <w:sz w:val="20"/>
        </w:rPr>
        <w:t xml:space="preserve"> определение стандартов, которые будут использоваться при разработке системы. На основе принятых стандартов выбирается инструментарий, который будет использоваться в процессе разработки. Например, при разработке системы на языке </w:t>
      </w:r>
      <w:r>
        <w:rPr>
          <w:color w:val="000000" w:themeColor="text1"/>
          <w:sz w:val="20"/>
          <w:lang w:val="en-US"/>
        </w:rPr>
        <w:t>Java</w:t>
      </w:r>
      <w:r w:rsidRPr="004E3D05">
        <w:rPr>
          <w:color w:val="000000" w:themeColor="text1"/>
          <w:sz w:val="20"/>
        </w:rPr>
        <w:t xml:space="preserve"> </w:t>
      </w:r>
      <w:r>
        <w:rPr>
          <w:color w:val="000000" w:themeColor="text1"/>
          <w:sz w:val="20"/>
        </w:rPr>
        <w:t xml:space="preserve">и ее взаимодействии с базами данных, предположим, что будет использоваться стандарт </w:t>
      </w:r>
      <w:r w:rsidRPr="00DC05C3">
        <w:rPr>
          <w:color w:val="000000" w:themeColor="text1"/>
          <w:sz w:val="20"/>
        </w:rPr>
        <w:t>JSR 317[</w:t>
      </w:r>
      <w:r>
        <w:rPr>
          <w:color w:val="000000" w:themeColor="text1"/>
          <w:sz w:val="20"/>
        </w:rPr>
        <w:t>24</w:t>
      </w:r>
      <w:r w:rsidRPr="00DC05C3">
        <w:rPr>
          <w:color w:val="000000" w:themeColor="text1"/>
          <w:sz w:val="20"/>
        </w:rPr>
        <w:t>] (</w:t>
      </w:r>
      <w:r>
        <w:rPr>
          <w:color w:val="000000" w:themeColor="text1"/>
          <w:sz w:val="20"/>
          <w:lang w:val="en-US"/>
        </w:rPr>
        <w:t>JPA</w:t>
      </w:r>
      <w:r w:rsidRPr="00DC05C3">
        <w:rPr>
          <w:color w:val="000000" w:themeColor="text1"/>
          <w:sz w:val="20"/>
        </w:rPr>
        <w:t xml:space="preserve"> -</w:t>
      </w:r>
      <w:r>
        <w:rPr>
          <w:color w:val="000000" w:themeColor="text1"/>
          <w:sz w:val="20"/>
        </w:rPr>
        <w:t xml:space="preserve"> </w:t>
      </w:r>
      <w:proofErr w:type="spellStart"/>
      <w:r w:rsidRPr="00DC05C3">
        <w:rPr>
          <w:color w:val="000000" w:themeColor="text1"/>
          <w:sz w:val="20"/>
        </w:rPr>
        <w:t>Java</w:t>
      </w:r>
      <w:proofErr w:type="spellEnd"/>
      <w:r w:rsidRPr="00DC05C3">
        <w:rPr>
          <w:color w:val="000000" w:themeColor="text1"/>
          <w:sz w:val="20"/>
        </w:rPr>
        <w:t xml:space="preserve"> </w:t>
      </w:r>
      <w:proofErr w:type="spellStart"/>
      <w:r w:rsidRPr="00DC05C3">
        <w:rPr>
          <w:color w:val="000000" w:themeColor="text1"/>
          <w:sz w:val="20"/>
        </w:rPr>
        <w:t>Persistence</w:t>
      </w:r>
      <w:proofErr w:type="spellEnd"/>
      <w:r w:rsidRPr="00DC05C3">
        <w:rPr>
          <w:color w:val="000000" w:themeColor="text1"/>
          <w:sz w:val="20"/>
        </w:rPr>
        <w:t xml:space="preserve"> API)</w:t>
      </w:r>
      <w:r>
        <w:rPr>
          <w:color w:val="000000" w:themeColor="text1"/>
          <w:sz w:val="20"/>
        </w:rPr>
        <w:t>, на основе данного решения можно выбрать инструментарий, реализующий данный интерфейс (</w:t>
      </w:r>
      <w:r>
        <w:rPr>
          <w:color w:val="000000" w:themeColor="text1"/>
          <w:sz w:val="20"/>
          <w:lang w:val="en-US"/>
        </w:rPr>
        <w:t>EJB</w:t>
      </w:r>
      <w:r>
        <w:rPr>
          <w:color w:val="000000" w:themeColor="text1"/>
          <w:sz w:val="20"/>
        </w:rPr>
        <w:t xml:space="preserve">, </w:t>
      </w:r>
      <w:r>
        <w:rPr>
          <w:color w:val="000000" w:themeColor="text1"/>
          <w:sz w:val="20"/>
          <w:lang w:val="en-US"/>
        </w:rPr>
        <w:t>H</w:t>
      </w:r>
      <w:proofErr w:type="spellStart"/>
      <w:r w:rsidRPr="00DC05C3">
        <w:rPr>
          <w:color w:val="000000" w:themeColor="text1"/>
          <w:sz w:val="20"/>
        </w:rPr>
        <w:t>ibernate</w:t>
      </w:r>
      <w:proofErr w:type="spellEnd"/>
      <w:r w:rsidRPr="00DC05C3">
        <w:rPr>
          <w:color w:val="000000" w:themeColor="text1"/>
          <w:sz w:val="20"/>
        </w:rPr>
        <w:t xml:space="preserve">, </w:t>
      </w:r>
      <w:proofErr w:type="spellStart"/>
      <w:r w:rsidRPr="00DC05C3">
        <w:rPr>
          <w:color w:val="000000" w:themeColor="text1"/>
          <w:sz w:val="20"/>
          <w:lang w:val="en-US"/>
        </w:rPr>
        <w:t>EclipseLink</w:t>
      </w:r>
      <w:proofErr w:type="spellEnd"/>
      <w:r>
        <w:rPr>
          <w:color w:val="000000" w:themeColor="text1"/>
          <w:sz w:val="20"/>
        </w:rPr>
        <w:t xml:space="preserve"> и т.д.). </w:t>
      </w:r>
      <w:r w:rsidRPr="00131C25">
        <w:rPr>
          <w:color w:val="000000" w:themeColor="text1"/>
          <w:sz w:val="20"/>
        </w:rPr>
        <w:t>Согласно</w:t>
      </w:r>
      <w:r>
        <w:rPr>
          <w:color w:val="000000" w:themeColor="text1"/>
          <w:sz w:val="20"/>
        </w:rPr>
        <w:t xml:space="preserve"> </w:t>
      </w:r>
      <w:r w:rsidRPr="00131C25">
        <w:rPr>
          <w:color w:val="000000" w:themeColor="text1"/>
          <w:sz w:val="20"/>
        </w:rPr>
        <w:t xml:space="preserve">[1] для успешной реализации всего процесса достижения </w:t>
      </w:r>
      <w:proofErr w:type="spellStart"/>
      <w:r w:rsidRPr="00131C25">
        <w:rPr>
          <w:color w:val="000000" w:themeColor="text1"/>
          <w:sz w:val="20"/>
        </w:rPr>
        <w:t>интероперабельности</w:t>
      </w:r>
      <w:proofErr w:type="spellEnd"/>
      <w:r w:rsidRPr="00131C25">
        <w:rPr>
          <w:color w:val="000000" w:themeColor="text1"/>
          <w:sz w:val="20"/>
        </w:rPr>
        <w:t xml:space="preserve"> необходимо выполнить ряд основных и вспомогательных этапов (см. рис. 3).</w:t>
      </w:r>
    </w:p>
    <w:p w:rsidR="0010451A" w:rsidRPr="000E43F4" w:rsidRDefault="0010451A" w:rsidP="0010451A">
      <w:pPr>
        <w:pStyle w:val="035"/>
        <w:tabs>
          <w:tab w:val="left" w:pos="567"/>
        </w:tabs>
        <w:spacing w:line="276" w:lineRule="auto"/>
        <w:ind w:firstLine="284"/>
        <w:rPr>
          <w:color w:val="000000" w:themeColor="text1"/>
          <w:sz w:val="20"/>
        </w:rPr>
      </w:pPr>
      <w:r>
        <w:rPr>
          <w:color w:val="000000" w:themeColor="text1"/>
          <w:sz w:val="20"/>
        </w:rPr>
        <w:t>Р</w:t>
      </w:r>
      <w:r w:rsidRPr="000E43F4">
        <w:rPr>
          <w:color w:val="000000" w:themeColor="text1"/>
          <w:sz w:val="20"/>
        </w:rPr>
        <w:t xml:space="preserve">еализация </w:t>
      </w:r>
      <w:r>
        <w:rPr>
          <w:color w:val="000000" w:themeColor="text1"/>
          <w:sz w:val="20"/>
        </w:rPr>
        <w:t xml:space="preserve">указанных </w:t>
      </w:r>
      <w:r w:rsidRPr="000E43F4">
        <w:rPr>
          <w:color w:val="000000" w:themeColor="text1"/>
          <w:sz w:val="20"/>
        </w:rPr>
        <w:t xml:space="preserve">этапов должна привести к созданию </w:t>
      </w:r>
      <w:proofErr w:type="spellStart"/>
      <w:r w:rsidRPr="000E43F4">
        <w:rPr>
          <w:color w:val="000000" w:themeColor="text1"/>
          <w:sz w:val="20"/>
        </w:rPr>
        <w:t>интероперабельной</w:t>
      </w:r>
      <w:proofErr w:type="spellEnd"/>
      <w:r w:rsidRPr="000E43F4">
        <w:rPr>
          <w:color w:val="000000" w:themeColor="text1"/>
          <w:sz w:val="20"/>
        </w:rPr>
        <w:t xml:space="preserve"> системы [1].</w:t>
      </w:r>
    </w:p>
    <w:p w:rsidR="0010451A" w:rsidRPr="000E43F4" w:rsidRDefault="0010451A" w:rsidP="00E231FF">
      <w:pPr>
        <w:pStyle w:val="035"/>
        <w:tabs>
          <w:tab w:val="left" w:pos="567"/>
        </w:tabs>
        <w:spacing w:line="276" w:lineRule="auto"/>
        <w:ind w:firstLine="0"/>
        <w:rPr>
          <w:b/>
          <w:color w:val="000000" w:themeColor="text1"/>
          <w:sz w:val="20"/>
        </w:rPr>
      </w:pPr>
      <w:r w:rsidRPr="000E43F4">
        <w:rPr>
          <w:b/>
          <w:color w:val="000000" w:themeColor="text1"/>
          <w:sz w:val="20"/>
        </w:rPr>
        <w:t>Заключение</w:t>
      </w:r>
    </w:p>
    <w:p w:rsidR="0010451A" w:rsidRPr="000E43F4" w:rsidRDefault="0010451A" w:rsidP="0010451A">
      <w:pPr>
        <w:pStyle w:val="035"/>
        <w:tabs>
          <w:tab w:val="left" w:pos="567"/>
        </w:tabs>
        <w:spacing w:line="276" w:lineRule="auto"/>
        <w:ind w:firstLine="284"/>
        <w:rPr>
          <w:color w:val="000000" w:themeColor="text1"/>
          <w:sz w:val="20"/>
        </w:rPr>
      </w:pPr>
      <w:r w:rsidRPr="000E43F4">
        <w:rPr>
          <w:color w:val="000000" w:themeColor="text1"/>
          <w:sz w:val="20"/>
        </w:rPr>
        <w:t>На основании изложенного можно сделать следующее заключение:</w:t>
      </w:r>
    </w:p>
    <w:p w:rsidR="0010451A" w:rsidRPr="008D5174" w:rsidRDefault="0010451A" w:rsidP="0010451A">
      <w:pPr>
        <w:pStyle w:val="035"/>
        <w:tabs>
          <w:tab w:val="left" w:pos="567"/>
        </w:tabs>
        <w:spacing w:line="276" w:lineRule="auto"/>
        <w:ind w:firstLine="284"/>
        <w:rPr>
          <w:color w:val="000000" w:themeColor="text1"/>
          <w:sz w:val="20"/>
        </w:rPr>
      </w:pPr>
      <w:r>
        <w:rPr>
          <w:color w:val="auto"/>
          <w:sz w:val="20"/>
        </w:rPr>
        <w:t xml:space="preserve">- для организации взаимодействия, в рамках ГБУ «ЕИРЦ города Москвы», необходимо провести модернизацию имеющихся в </w:t>
      </w:r>
      <w:r w:rsidRPr="008D5174">
        <w:rPr>
          <w:color w:val="000000" w:themeColor="text1"/>
          <w:sz w:val="20"/>
        </w:rPr>
        <w:t xml:space="preserve">эксплуатации систем, добавив в них </w:t>
      </w:r>
      <w:r w:rsidRPr="008D5174">
        <w:rPr>
          <w:color w:val="000000" w:themeColor="text1"/>
          <w:sz w:val="20"/>
          <w:lang w:val="en-US"/>
        </w:rPr>
        <w:t>API</w:t>
      </w:r>
      <w:r w:rsidRPr="008D5174">
        <w:rPr>
          <w:color w:val="000000" w:themeColor="text1"/>
          <w:sz w:val="20"/>
        </w:rPr>
        <w:t xml:space="preserve"> к функционалу системы;</w:t>
      </w:r>
    </w:p>
    <w:p w:rsidR="0010451A" w:rsidRPr="00ED64C6" w:rsidRDefault="0010451A" w:rsidP="0010451A">
      <w:pPr>
        <w:pStyle w:val="035"/>
        <w:tabs>
          <w:tab w:val="left" w:pos="567"/>
        </w:tabs>
        <w:spacing w:line="276" w:lineRule="auto"/>
        <w:ind w:firstLine="284"/>
        <w:rPr>
          <w:color w:val="000000" w:themeColor="text1"/>
          <w:sz w:val="20"/>
        </w:rPr>
      </w:pPr>
      <w:r w:rsidRPr="00ED64C6">
        <w:rPr>
          <w:color w:val="000000" w:themeColor="text1"/>
          <w:sz w:val="20"/>
        </w:rPr>
        <w:t xml:space="preserve">-для выявления требований к разрабатываемым системам рекомендуется использовать эталонную модель </w:t>
      </w:r>
      <w:proofErr w:type="spellStart"/>
      <w:r w:rsidRPr="00ED64C6">
        <w:rPr>
          <w:color w:val="000000" w:themeColor="text1"/>
          <w:sz w:val="20"/>
        </w:rPr>
        <w:t>интероперабельности</w:t>
      </w:r>
      <w:proofErr w:type="spellEnd"/>
      <w:r w:rsidRPr="00ED64C6">
        <w:rPr>
          <w:color w:val="000000" w:themeColor="text1"/>
          <w:sz w:val="20"/>
        </w:rPr>
        <w:t>;</w:t>
      </w:r>
    </w:p>
    <w:p w:rsidR="0010451A" w:rsidRDefault="0010451A" w:rsidP="0010451A">
      <w:pPr>
        <w:pStyle w:val="035"/>
        <w:tabs>
          <w:tab w:val="left" w:pos="567"/>
        </w:tabs>
        <w:spacing w:line="276" w:lineRule="auto"/>
        <w:ind w:firstLine="284"/>
        <w:rPr>
          <w:color w:val="000000" w:themeColor="text1"/>
          <w:sz w:val="20"/>
        </w:rPr>
      </w:pPr>
      <w:r w:rsidRPr="00ED64C6">
        <w:rPr>
          <w:color w:val="000000" w:themeColor="text1"/>
          <w:sz w:val="20"/>
        </w:rPr>
        <w:t>- проведение аналитики на основе эталонной модели позволит определить логику взаимодействия между системами, формы передачи данных, стандарты взаимодействия систем и выбрать инструменты для их реализации.</w:t>
      </w:r>
    </w:p>
    <w:p w:rsidR="0010451A" w:rsidRPr="007D08AA" w:rsidRDefault="0010451A" w:rsidP="0010451A">
      <w:pPr>
        <w:pStyle w:val="035"/>
        <w:spacing w:line="276" w:lineRule="auto"/>
        <w:ind w:firstLine="284"/>
        <w:rPr>
          <w:color w:val="000000" w:themeColor="text1"/>
          <w:szCs w:val="16"/>
        </w:rPr>
      </w:pPr>
    </w:p>
    <w:p w:rsidR="0010451A" w:rsidRPr="00B32080" w:rsidRDefault="0010451A" w:rsidP="0010451A">
      <w:pPr>
        <w:jc w:val="center"/>
        <w:rPr>
          <w:color w:val="000000" w:themeColor="text1"/>
          <w:sz w:val="20"/>
          <w:szCs w:val="20"/>
        </w:rPr>
      </w:pPr>
      <w:r w:rsidRPr="00E369B9">
        <w:rPr>
          <w:noProof/>
          <w:color w:val="FF0000"/>
          <w:sz w:val="20"/>
          <w:szCs w:val="20"/>
          <w:lang w:eastAsia="ru-RU"/>
        </w:rPr>
        <w:drawing>
          <wp:inline distT="0" distB="0" distL="0" distR="0" wp14:anchorId="5B05BCED" wp14:editId="062DC60A">
            <wp:extent cx="2808514" cy="2501222"/>
            <wp:effectExtent l="0" t="0" r="0" b="0"/>
            <wp:docPr id="1073741827" name="Рисунок 1073741827" descr="C:\СЕНТЯБРЬ_РАБОТАЕМ_2019\рис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ЕНТЯБРЬ_РАБОТАЕМ_2019\рис4.jpg"/>
                    <pic:cNvPicPr>
                      <a:picLocks noChangeAspect="1" noChangeArrowheads="1"/>
                    </pic:cNvPicPr>
                  </pic:nvPicPr>
                  <pic:blipFill>
                    <a:blip r:embed="rId8" cstate="print"/>
                    <a:srcRect/>
                    <a:stretch>
                      <a:fillRect/>
                    </a:stretch>
                  </pic:blipFill>
                  <pic:spPr bwMode="auto">
                    <a:xfrm>
                      <a:off x="0" y="0"/>
                      <a:ext cx="2892971" cy="2576438"/>
                    </a:xfrm>
                    <a:prstGeom prst="rect">
                      <a:avLst/>
                    </a:prstGeom>
                    <a:noFill/>
                    <a:ln w="9525">
                      <a:noFill/>
                      <a:miter lim="800000"/>
                      <a:headEnd/>
                      <a:tailEnd/>
                    </a:ln>
                  </pic:spPr>
                </pic:pic>
              </a:graphicData>
            </a:graphic>
          </wp:inline>
        </w:drawing>
      </w:r>
    </w:p>
    <w:p w:rsidR="0010451A" w:rsidRPr="00B32080" w:rsidRDefault="0010451A" w:rsidP="0010451A">
      <w:pPr>
        <w:pStyle w:val="035"/>
        <w:spacing w:line="240" w:lineRule="auto"/>
        <w:ind w:firstLine="0"/>
        <w:jc w:val="center"/>
        <w:rPr>
          <w:color w:val="000000" w:themeColor="text1"/>
          <w:sz w:val="20"/>
        </w:rPr>
      </w:pPr>
      <w:r w:rsidRPr="00B32080">
        <w:rPr>
          <w:color w:val="000000" w:themeColor="text1"/>
          <w:sz w:val="20"/>
        </w:rPr>
        <w:t xml:space="preserve">Рис 3. Блок- схема единого подхода к достижению </w:t>
      </w:r>
      <w:proofErr w:type="spellStart"/>
      <w:r w:rsidRPr="00B32080">
        <w:rPr>
          <w:color w:val="000000" w:themeColor="text1"/>
          <w:sz w:val="20"/>
        </w:rPr>
        <w:t>интероперабельности</w:t>
      </w:r>
      <w:proofErr w:type="spellEnd"/>
      <w:r w:rsidRPr="00B32080">
        <w:rPr>
          <w:color w:val="000000" w:themeColor="text1"/>
          <w:sz w:val="20"/>
        </w:rPr>
        <w:t xml:space="preserve"> для ИС широкого класса [1]</w:t>
      </w:r>
    </w:p>
    <w:p w:rsidR="0010451A" w:rsidRPr="007D08AA" w:rsidRDefault="0010451A" w:rsidP="0010451A">
      <w:pPr>
        <w:pStyle w:val="035"/>
        <w:spacing w:line="276" w:lineRule="auto"/>
        <w:ind w:firstLine="567"/>
        <w:rPr>
          <w:color w:val="000000" w:themeColor="text1"/>
          <w:szCs w:val="16"/>
        </w:rPr>
      </w:pPr>
    </w:p>
    <w:p w:rsidR="0010451A" w:rsidRDefault="0010451A" w:rsidP="00E231FF">
      <w:pPr>
        <w:pStyle w:val="035"/>
        <w:pBdr>
          <w:bottom w:val="single" w:sz="12" w:space="1" w:color="auto"/>
        </w:pBdr>
        <w:spacing w:after="240" w:line="276" w:lineRule="auto"/>
        <w:ind w:firstLine="567"/>
        <w:jc w:val="left"/>
        <w:rPr>
          <w:color w:val="auto"/>
          <w:sz w:val="20"/>
        </w:rPr>
      </w:pPr>
      <w:r w:rsidRPr="00E93109">
        <w:rPr>
          <w:color w:val="auto"/>
          <w:sz w:val="20"/>
        </w:rPr>
        <w:t>Список литературы</w:t>
      </w:r>
    </w:p>
    <w:p w:rsidR="0010451A" w:rsidRDefault="0010451A" w:rsidP="0010451A">
      <w:pPr>
        <w:pStyle w:val="035"/>
        <w:spacing w:line="276" w:lineRule="auto"/>
        <w:ind w:firstLine="284"/>
        <w:rPr>
          <w:color w:val="auto"/>
          <w:sz w:val="20"/>
        </w:rPr>
      </w:pPr>
      <w:r>
        <w:rPr>
          <w:color w:val="auto"/>
          <w:sz w:val="20"/>
        </w:rPr>
        <w:t xml:space="preserve">1. </w:t>
      </w:r>
      <w:r w:rsidRPr="00781015">
        <w:rPr>
          <w:color w:val="auto"/>
          <w:sz w:val="20"/>
        </w:rPr>
        <w:t xml:space="preserve">ГОСТ Р 55062-2012 Системы промышленной автоматизации и их интеграция. </w:t>
      </w:r>
      <w:proofErr w:type="spellStart"/>
      <w:r w:rsidRPr="00781015">
        <w:rPr>
          <w:color w:val="auto"/>
          <w:sz w:val="20"/>
        </w:rPr>
        <w:t>Интероперабельность</w:t>
      </w:r>
      <w:proofErr w:type="spellEnd"/>
      <w:r w:rsidRPr="00781015">
        <w:rPr>
          <w:color w:val="auto"/>
          <w:sz w:val="20"/>
        </w:rPr>
        <w:t>. Основные положения [Электронный ресурс]: профессиональные справочные системы «</w:t>
      </w:r>
      <w:proofErr w:type="spellStart"/>
      <w:r w:rsidRPr="00781015">
        <w:rPr>
          <w:color w:val="auto"/>
          <w:sz w:val="20"/>
        </w:rPr>
        <w:t>Техэксперт</w:t>
      </w:r>
      <w:proofErr w:type="spellEnd"/>
      <w:r w:rsidRPr="00781015">
        <w:rPr>
          <w:color w:val="auto"/>
          <w:sz w:val="20"/>
        </w:rPr>
        <w:t>». / Консорциум Кодекс.</w:t>
      </w:r>
    </w:p>
    <w:p w:rsidR="0010451A" w:rsidRPr="00131C25" w:rsidRDefault="0010451A" w:rsidP="0010451A">
      <w:pPr>
        <w:pStyle w:val="035"/>
        <w:spacing w:line="276" w:lineRule="auto"/>
        <w:ind w:firstLine="284"/>
        <w:rPr>
          <w:color w:val="000000" w:themeColor="text1"/>
          <w:sz w:val="20"/>
        </w:rPr>
      </w:pPr>
      <w:r>
        <w:rPr>
          <w:color w:val="auto"/>
          <w:sz w:val="20"/>
        </w:rPr>
        <w:t xml:space="preserve">2. </w:t>
      </w:r>
      <w:r w:rsidRPr="00781015">
        <w:rPr>
          <w:color w:val="auto"/>
          <w:sz w:val="20"/>
        </w:rPr>
        <w:t xml:space="preserve">ГОСТ Р ИСО 11354-1-2012 Усовершенствованные </w:t>
      </w:r>
      <w:r w:rsidRPr="00131C25">
        <w:rPr>
          <w:color w:val="000000" w:themeColor="text1"/>
          <w:sz w:val="20"/>
        </w:rPr>
        <w:t xml:space="preserve">автоматизированные технологии и их применение. Требования к установлению </w:t>
      </w:r>
      <w:proofErr w:type="spellStart"/>
      <w:r w:rsidRPr="00131C25">
        <w:rPr>
          <w:color w:val="000000" w:themeColor="text1"/>
          <w:sz w:val="20"/>
        </w:rPr>
        <w:t>интероперабельности</w:t>
      </w:r>
      <w:proofErr w:type="spellEnd"/>
      <w:r w:rsidRPr="00131C25">
        <w:rPr>
          <w:color w:val="000000" w:themeColor="text1"/>
          <w:sz w:val="20"/>
        </w:rPr>
        <w:t xml:space="preserve"> процессов промышленных предприятий. Часть 1. Основа </w:t>
      </w:r>
      <w:proofErr w:type="spellStart"/>
      <w:r w:rsidRPr="00131C25">
        <w:rPr>
          <w:color w:val="000000" w:themeColor="text1"/>
          <w:sz w:val="20"/>
        </w:rPr>
        <w:t>интероперабельности</w:t>
      </w:r>
      <w:proofErr w:type="spellEnd"/>
      <w:r w:rsidRPr="00131C25">
        <w:rPr>
          <w:color w:val="000000" w:themeColor="text1"/>
          <w:sz w:val="20"/>
        </w:rPr>
        <w:t xml:space="preserve"> предприятий - М.: </w:t>
      </w:r>
      <w:proofErr w:type="spellStart"/>
      <w:r w:rsidRPr="00131C25">
        <w:rPr>
          <w:color w:val="000000" w:themeColor="text1"/>
          <w:sz w:val="20"/>
        </w:rPr>
        <w:t>Стандартинформ</w:t>
      </w:r>
      <w:proofErr w:type="spellEnd"/>
      <w:r w:rsidRPr="00131C25">
        <w:rPr>
          <w:color w:val="000000" w:themeColor="text1"/>
          <w:sz w:val="20"/>
        </w:rPr>
        <w:t>, 2014 – 40 с.</w:t>
      </w:r>
    </w:p>
    <w:p w:rsidR="0010451A" w:rsidRPr="00131C25" w:rsidRDefault="0010451A" w:rsidP="0010451A">
      <w:pPr>
        <w:pStyle w:val="035"/>
        <w:spacing w:line="276" w:lineRule="auto"/>
        <w:ind w:firstLine="284"/>
        <w:rPr>
          <w:color w:val="000000" w:themeColor="text1"/>
          <w:sz w:val="20"/>
        </w:rPr>
      </w:pPr>
      <w:r w:rsidRPr="00131C25">
        <w:rPr>
          <w:color w:val="000000" w:themeColor="text1"/>
          <w:sz w:val="20"/>
        </w:rPr>
        <w:t xml:space="preserve">3. Башлыкова А.А., Олейников А.Я. </w:t>
      </w:r>
      <w:proofErr w:type="spellStart"/>
      <w:r w:rsidRPr="00131C25">
        <w:rPr>
          <w:color w:val="000000" w:themeColor="text1"/>
          <w:sz w:val="20"/>
        </w:rPr>
        <w:t>Интероперабельность</w:t>
      </w:r>
      <w:proofErr w:type="spellEnd"/>
      <w:r w:rsidRPr="00131C25">
        <w:rPr>
          <w:color w:val="000000" w:themeColor="text1"/>
          <w:sz w:val="20"/>
        </w:rPr>
        <w:t xml:space="preserve"> и информационное противоборство в военной сфере. // Журнал радиоэлектроники: электронный журнал. 2016, N12. URL: http://jre.cplire.ru/jre/nov16/8/text.pdf (дата обращения: 27.08.2019). </w:t>
      </w:r>
    </w:p>
    <w:p w:rsidR="0010451A" w:rsidRPr="00131C25" w:rsidRDefault="0010451A" w:rsidP="0010451A">
      <w:pPr>
        <w:pStyle w:val="035"/>
        <w:spacing w:line="276" w:lineRule="auto"/>
        <w:ind w:firstLine="284"/>
        <w:rPr>
          <w:color w:val="000000" w:themeColor="text1"/>
          <w:sz w:val="20"/>
        </w:rPr>
      </w:pPr>
      <w:r w:rsidRPr="00131C25">
        <w:rPr>
          <w:color w:val="000000" w:themeColor="text1"/>
          <w:sz w:val="20"/>
        </w:rPr>
        <w:t xml:space="preserve">4.Башлыкова А. А., Каменщиков А. А., Олейников А. </w:t>
      </w:r>
      <w:proofErr w:type="gramStart"/>
      <w:r w:rsidRPr="00131C25">
        <w:rPr>
          <w:color w:val="000000" w:themeColor="text1"/>
          <w:sz w:val="20"/>
        </w:rPr>
        <w:t>Я..</w:t>
      </w:r>
      <w:proofErr w:type="gramEnd"/>
      <w:r w:rsidRPr="00131C25">
        <w:rPr>
          <w:color w:val="000000" w:themeColor="text1"/>
          <w:sz w:val="20"/>
        </w:rPr>
        <w:t xml:space="preserve"> Обеспечение </w:t>
      </w:r>
      <w:proofErr w:type="spellStart"/>
      <w:r w:rsidRPr="00131C25">
        <w:rPr>
          <w:color w:val="000000" w:themeColor="text1"/>
          <w:sz w:val="20"/>
        </w:rPr>
        <w:t>интероперабельности</w:t>
      </w:r>
      <w:proofErr w:type="spellEnd"/>
      <w:r w:rsidRPr="00131C25">
        <w:rPr>
          <w:color w:val="000000" w:themeColor="text1"/>
          <w:sz w:val="20"/>
        </w:rPr>
        <w:t xml:space="preserve"> как средства бесшовной интеграции функциональных подсистем в составе перспективных автоматизированных систем военного назначения. Журнал радиоэлектроники [электронный журнал]. 2018. № 9. Режим доступа: http://jre.cplire.ru/jre/sep18/11/text.pdf</w:t>
      </w:r>
      <w:r>
        <w:rPr>
          <w:color w:val="000000" w:themeColor="text1"/>
          <w:sz w:val="20"/>
        </w:rPr>
        <w:t xml:space="preserve"> </w:t>
      </w:r>
      <w:r w:rsidRPr="00131C25">
        <w:rPr>
          <w:color w:val="000000" w:themeColor="text1"/>
          <w:sz w:val="20"/>
        </w:rPr>
        <w:t>DOI 10.30898/1684-1719.2018.9.11</w:t>
      </w:r>
    </w:p>
    <w:p w:rsidR="0010451A" w:rsidRPr="00131C25" w:rsidRDefault="0010451A" w:rsidP="0010451A">
      <w:pPr>
        <w:pStyle w:val="035"/>
        <w:spacing w:line="276" w:lineRule="auto"/>
        <w:ind w:firstLine="284"/>
        <w:rPr>
          <w:color w:val="000000" w:themeColor="text1"/>
          <w:sz w:val="20"/>
        </w:rPr>
      </w:pPr>
      <w:r w:rsidRPr="00131C25">
        <w:rPr>
          <w:color w:val="000000" w:themeColor="text1"/>
          <w:sz w:val="20"/>
        </w:rPr>
        <w:t xml:space="preserve">5. Корниенко В.Н., Олейников А.Я. Обеспечение </w:t>
      </w:r>
      <w:proofErr w:type="spellStart"/>
      <w:r w:rsidRPr="00131C25">
        <w:rPr>
          <w:color w:val="000000" w:themeColor="text1"/>
          <w:sz w:val="20"/>
        </w:rPr>
        <w:t>интероперабельности</w:t>
      </w:r>
      <w:proofErr w:type="spellEnd"/>
      <w:r w:rsidRPr="00131C25">
        <w:rPr>
          <w:color w:val="000000" w:themeColor="text1"/>
          <w:sz w:val="20"/>
        </w:rPr>
        <w:t xml:space="preserve"> на основе использования стандартов информационно-коммуникационных технологий при межведомственном взаимодействии при </w:t>
      </w:r>
      <w:r w:rsidRPr="00131C25">
        <w:rPr>
          <w:color w:val="000000" w:themeColor="text1"/>
          <w:sz w:val="20"/>
        </w:rPr>
        <w:lastRenderedPageBreak/>
        <w:t>решении задач в области обороны Российской Федерации // II Межведомственная научно-практическая конференция «Система межведомственного информационного взаимодействия при решении задач в области обороны</w:t>
      </w:r>
      <w:r>
        <w:rPr>
          <w:color w:val="000000" w:themeColor="text1"/>
          <w:sz w:val="20"/>
        </w:rPr>
        <w:t xml:space="preserve"> </w:t>
      </w:r>
      <w:r w:rsidRPr="00131C25">
        <w:rPr>
          <w:color w:val="000000" w:themeColor="text1"/>
          <w:sz w:val="20"/>
        </w:rPr>
        <w:t xml:space="preserve">Российской Федерации»: сборник материалов. М.: Национальный центр управления обороной Российской Федерации, 2016. - С. 45-48. </w:t>
      </w:r>
    </w:p>
    <w:p w:rsidR="0010451A" w:rsidRPr="00131C25" w:rsidRDefault="0010451A" w:rsidP="0010451A">
      <w:pPr>
        <w:pStyle w:val="035"/>
        <w:spacing w:line="276" w:lineRule="auto"/>
        <w:ind w:firstLine="284"/>
        <w:rPr>
          <w:color w:val="000000" w:themeColor="text1"/>
          <w:sz w:val="20"/>
        </w:rPr>
      </w:pPr>
      <w:r w:rsidRPr="00131C25">
        <w:rPr>
          <w:color w:val="000000" w:themeColor="text1"/>
          <w:sz w:val="20"/>
        </w:rPr>
        <w:t xml:space="preserve">6. Каменщиков А.А., Олейников А.Я., </w:t>
      </w:r>
      <w:proofErr w:type="spellStart"/>
      <w:r w:rsidRPr="00131C25">
        <w:rPr>
          <w:color w:val="000000" w:themeColor="text1"/>
          <w:sz w:val="20"/>
        </w:rPr>
        <w:t>Чусов</w:t>
      </w:r>
      <w:proofErr w:type="spellEnd"/>
      <w:r w:rsidRPr="00131C25">
        <w:rPr>
          <w:color w:val="000000" w:themeColor="text1"/>
          <w:sz w:val="20"/>
        </w:rPr>
        <w:t xml:space="preserve"> И.И., </w:t>
      </w:r>
      <w:proofErr w:type="spellStart"/>
      <w:r w:rsidRPr="00131C25">
        <w:rPr>
          <w:color w:val="000000" w:themeColor="text1"/>
          <w:sz w:val="20"/>
        </w:rPr>
        <w:t>Широбокова</w:t>
      </w:r>
      <w:proofErr w:type="spellEnd"/>
      <w:r w:rsidRPr="00131C25">
        <w:rPr>
          <w:color w:val="000000" w:themeColor="text1"/>
          <w:sz w:val="20"/>
        </w:rPr>
        <w:t xml:space="preserve"> Т.Д. Проблема </w:t>
      </w:r>
      <w:proofErr w:type="spellStart"/>
      <w:r w:rsidRPr="00131C25">
        <w:rPr>
          <w:color w:val="000000" w:themeColor="text1"/>
          <w:sz w:val="20"/>
        </w:rPr>
        <w:t>интероперабельности</w:t>
      </w:r>
      <w:proofErr w:type="spellEnd"/>
      <w:r w:rsidRPr="00131C25">
        <w:rPr>
          <w:color w:val="000000" w:themeColor="text1"/>
          <w:sz w:val="20"/>
        </w:rPr>
        <w:t xml:space="preserve"> в информационных системах военного назначения. // Журнал радиоэлектроники: электронный журнал. 2016, N11. URL: http://jre.cplire.ru/jre/nov16/8/text.pdf (дата обращения: 27.08.2019). </w:t>
      </w:r>
    </w:p>
    <w:p w:rsidR="0010451A" w:rsidRPr="00F80CCB" w:rsidRDefault="0010451A" w:rsidP="0010451A">
      <w:pPr>
        <w:pStyle w:val="035"/>
        <w:spacing w:line="276" w:lineRule="auto"/>
        <w:ind w:firstLine="284"/>
        <w:rPr>
          <w:color w:val="000000" w:themeColor="text1"/>
          <w:sz w:val="20"/>
        </w:rPr>
      </w:pPr>
      <w:r>
        <w:rPr>
          <w:color w:val="000000" w:themeColor="text1"/>
          <w:sz w:val="20"/>
        </w:rPr>
        <w:t>7</w:t>
      </w:r>
      <w:r w:rsidRPr="00F80CCB">
        <w:rPr>
          <w:color w:val="000000" w:themeColor="text1"/>
          <w:sz w:val="20"/>
        </w:rPr>
        <w:t xml:space="preserve">. </w:t>
      </w:r>
      <w:proofErr w:type="spellStart"/>
      <w:r w:rsidRPr="00F80CCB">
        <w:rPr>
          <w:color w:val="000000" w:themeColor="text1"/>
          <w:sz w:val="20"/>
        </w:rPr>
        <w:t>Разинкин</w:t>
      </w:r>
      <w:proofErr w:type="spellEnd"/>
      <w:r w:rsidRPr="00F80CCB">
        <w:rPr>
          <w:color w:val="000000" w:themeColor="text1"/>
          <w:sz w:val="20"/>
        </w:rPr>
        <w:t xml:space="preserve"> Е.И. Профиль </w:t>
      </w:r>
      <w:proofErr w:type="spellStart"/>
      <w:r w:rsidRPr="00F80CCB">
        <w:rPr>
          <w:color w:val="000000" w:themeColor="text1"/>
          <w:sz w:val="20"/>
        </w:rPr>
        <w:t>интероперабельности</w:t>
      </w:r>
      <w:proofErr w:type="spellEnd"/>
      <w:r w:rsidRPr="00F80CCB">
        <w:rPr>
          <w:color w:val="000000" w:themeColor="text1"/>
          <w:sz w:val="20"/>
        </w:rPr>
        <w:t xml:space="preserve"> в области электронной коммерции / А.Я. Олейников, Е.И. </w:t>
      </w:r>
      <w:proofErr w:type="spellStart"/>
      <w:r w:rsidRPr="00F80CCB">
        <w:rPr>
          <w:color w:val="000000" w:themeColor="text1"/>
          <w:sz w:val="20"/>
        </w:rPr>
        <w:t>Разинкин</w:t>
      </w:r>
      <w:proofErr w:type="spellEnd"/>
      <w:r w:rsidRPr="00F80CCB">
        <w:rPr>
          <w:color w:val="000000" w:themeColor="text1"/>
          <w:sz w:val="20"/>
        </w:rPr>
        <w:t xml:space="preserve"> // Информационные технологии и вычислительные системы. – 2013. – </w:t>
      </w:r>
      <w:proofErr w:type="spellStart"/>
      <w:r w:rsidRPr="00F80CCB">
        <w:rPr>
          <w:color w:val="000000" w:themeColor="text1"/>
          <w:sz w:val="20"/>
        </w:rPr>
        <w:t>Вып</w:t>
      </w:r>
      <w:proofErr w:type="spellEnd"/>
      <w:r w:rsidRPr="00F80CCB">
        <w:rPr>
          <w:color w:val="000000" w:themeColor="text1"/>
          <w:sz w:val="20"/>
        </w:rPr>
        <w:t>. 4. - С. 74-39.</w:t>
      </w:r>
    </w:p>
    <w:p w:rsidR="0010451A" w:rsidRPr="00781015" w:rsidRDefault="0010451A" w:rsidP="0010451A">
      <w:pPr>
        <w:pStyle w:val="035"/>
        <w:spacing w:line="276" w:lineRule="auto"/>
        <w:ind w:firstLine="284"/>
        <w:rPr>
          <w:color w:val="auto"/>
          <w:sz w:val="20"/>
        </w:rPr>
      </w:pPr>
      <w:r>
        <w:rPr>
          <w:color w:val="auto"/>
          <w:sz w:val="20"/>
        </w:rPr>
        <w:t xml:space="preserve">8. </w:t>
      </w:r>
      <w:r w:rsidRPr="00781015">
        <w:rPr>
          <w:color w:val="auto"/>
          <w:sz w:val="20"/>
        </w:rPr>
        <w:t>Приказ (распоряжение) от 23.12.2014 № 05-14-408/4 часть 1. Государственное задание на оказание государственной услуги (услуг)</w:t>
      </w:r>
    </w:p>
    <w:p w:rsidR="0010451A" w:rsidRDefault="0010451A" w:rsidP="0010451A">
      <w:pPr>
        <w:pStyle w:val="035"/>
        <w:spacing w:line="276" w:lineRule="auto"/>
        <w:ind w:firstLine="284"/>
        <w:rPr>
          <w:color w:val="auto"/>
          <w:sz w:val="20"/>
        </w:rPr>
      </w:pPr>
      <w:r>
        <w:rPr>
          <w:color w:val="auto"/>
          <w:sz w:val="20"/>
        </w:rPr>
        <w:t>9</w:t>
      </w:r>
      <w:r w:rsidRPr="007D08AA">
        <w:rPr>
          <w:color w:val="auto"/>
          <w:spacing w:val="-6"/>
          <w:sz w:val="20"/>
        </w:rPr>
        <w:t>. Приказ (распоряжение) от 23.12.2014 № 05-14-408/4 часть 2. Государственное задание на выполнение государственной работы (работ)</w:t>
      </w:r>
    </w:p>
    <w:p w:rsidR="0010451A" w:rsidRPr="00781015" w:rsidRDefault="0010451A" w:rsidP="0010451A">
      <w:pPr>
        <w:pStyle w:val="035"/>
        <w:spacing w:line="276" w:lineRule="auto"/>
        <w:ind w:firstLine="284"/>
        <w:rPr>
          <w:color w:val="auto"/>
          <w:sz w:val="20"/>
        </w:rPr>
      </w:pPr>
      <w:r>
        <w:rPr>
          <w:color w:val="auto"/>
          <w:sz w:val="20"/>
        </w:rPr>
        <w:t xml:space="preserve">10. </w:t>
      </w:r>
      <w:r w:rsidRPr="00781015">
        <w:rPr>
          <w:color w:val="auto"/>
          <w:sz w:val="20"/>
        </w:rPr>
        <w:t>Приказ Министерства связи и массовых коммуникаций РФ от 23 июня 2015 г. № 210 «Об утверждении Технических требований к взаимодействию информационных систем в единой системе межведомственного электронного взаимодействия», [Электронный ресурс].</w:t>
      </w:r>
    </w:p>
    <w:p w:rsidR="00AB574A" w:rsidRPr="00781015" w:rsidRDefault="00AB574A" w:rsidP="00AB574A">
      <w:pPr>
        <w:pStyle w:val="035"/>
        <w:spacing w:line="276" w:lineRule="auto"/>
        <w:ind w:firstLine="284"/>
        <w:rPr>
          <w:color w:val="auto"/>
          <w:sz w:val="20"/>
        </w:rPr>
      </w:pPr>
      <w:r>
        <w:rPr>
          <w:color w:val="auto"/>
          <w:sz w:val="20"/>
        </w:rPr>
        <w:t xml:space="preserve">11. </w:t>
      </w:r>
      <w:r w:rsidRPr="00781015">
        <w:rPr>
          <w:color w:val="auto"/>
          <w:sz w:val="20"/>
        </w:rPr>
        <w:t>Приказ Минстроя России от 24 апреля 2019 г. № 235/</w:t>
      </w:r>
      <w:proofErr w:type="spellStart"/>
      <w:r w:rsidRPr="00781015">
        <w:rPr>
          <w:color w:val="auto"/>
          <w:sz w:val="20"/>
        </w:rPr>
        <w:t>пр</w:t>
      </w:r>
      <w:proofErr w:type="spellEnd"/>
      <w:r w:rsidRPr="00781015">
        <w:rPr>
          <w:color w:val="auto"/>
          <w:sz w:val="20"/>
        </w:rPr>
        <w:t xml:space="preserve"> «Об утверждении методических рекомендаций по включению мероприятий по </w:t>
      </w:r>
      <w:proofErr w:type="spellStart"/>
      <w:r w:rsidRPr="00781015">
        <w:rPr>
          <w:color w:val="auto"/>
          <w:sz w:val="20"/>
        </w:rPr>
        <w:t>цифровизации</w:t>
      </w:r>
      <w:proofErr w:type="spellEnd"/>
      <w:r w:rsidRPr="00781015">
        <w:rPr>
          <w:color w:val="auto"/>
          <w:sz w:val="20"/>
        </w:rPr>
        <w:t xml:space="preserve"> городского хозяйства в государственные программы субъектов Российской Федерации и муниципальные программы формирования современной городской среды в рамках реализации федерального проекта «Формирование комфортной городской среды» [Электронный ресурс]: URL: https://www.minstroyrf.ru/upload/iblock/f3d/prikaz-235pr-_1_.pdf (дата обращения 18.01.2020).</w:t>
      </w:r>
    </w:p>
    <w:p w:rsidR="00AB574A" w:rsidRDefault="00AB574A" w:rsidP="00AB574A">
      <w:pPr>
        <w:pStyle w:val="035"/>
        <w:spacing w:line="276" w:lineRule="auto"/>
        <w:ind w:firstLine="284"/>
        <w:rPr>
          <w:color w:val="auto"/>
          <w:sz w:val="20"/>
        </w:rPr>
      </w:pPr>
      <w:r>
        <w:rPr>
          <w:color w:val="auto"/>
          <w:sz w:val="20"/>
        </w:rPr>
        <w:t xml:space="preserve">12. </w:t>
      </w:r>
      <w:r w:rsidRPr="00781015">
        <w:rPr>
          <w:color w:val="auto"/>
          <w:sz w:val="20"/>
        </w:rPr>
        <w:t>Руководство по проектированию профилей среды открытой системы, М.:</w:t>
      </w:r>
      <w:r>
        <w:rPr>
          <w:color w:val="auto"/>
          <w:sz w:val="20"/>
        </w:rPr>
        <w:t xml:space="preserve"> </w:t>
      </w:r>
      <w:r w:rsidRPr="00781015">
        <w:rPr>
          <w:color w:val="auto"/>
          <w:sz w:val="20"/>
        </w:rPr>
        <w:t>«Янус-К», 2002, С.160, ISBN 5-8037-0085-1</w:t>
      </w:r>
    </w:p>
    <w:p w:rsidR="00AB574A" w:rsidRDefault="00AB574A" w:rsidP="00AB574A">
      <w:pPr>
        <w:pStyle w:val="035"/>
        <w:spacing w:line="276" w:lineRule="auto"/>
        <w:ind w:firstLine="284"/>
        <w:rPr>
          <w:color w:val="auto"/>
          <w:sz w:val="20"/>
        </w:rPr>
      </w:pPr>
      <w:r>
        <w:rPr>
          <w:color w:val="auto"/>
          <w:sz w:val="20"/>
        </w:rPr>
        <w:t xml:space="preserve">13. </w:t>
      </w:r>
      <w:r w:rsidRPr="00781015">
        <w:rPr>
          <w:color w:val="auto"/>
          <w:sz w:val="20"/>
        </w:rPr>
        <w:t>Распоряжение Правительства Москвы от 25 июля 2012 г. № 392-РП «О создании ГБУ «ЕИРЦ города Москвы».</w:t>
      </w:r>
    </w:p>
    <w:p w:rsidR="00AB574A" w:rsidRPr="00131C25" w:rsidRDefault="00AB574A" w:rsidP="00AB574A">
      <w:pPr>
        <w:pStyle w:val="035"/>
        <w:spacing w:line="276" w:lineRule="auto"/>
        <w:ind w:firstLine="284"/>
        <w:rPr>
          <w:color w:val="000000" w:themeColor="text1"/>
          <w:sz w:val="20"/>
        </w:rPr>
      </w:pPr>
      <w:r>
        <w:rPr>
          <w:color w:val="000000" w:themeColor="text1"/>
          <w:sz w:val="20"/>
        </w:rPr>
        <w:t>14</w:t>
      </w:r>
      <w:r w:rsidRPr="00131C25">
        <w:rPr>
          <w:color w:val="000000" w:themeColor="text1"/>
          <w:sz w:val="20"/>
        </w:rPr>
        <w:t xml:space="preserve">. Башлыкова А.А., </w:t>
      </w:r>
      <w:proofErr w:type="spellStart"/>
      <w:r w:rsidRPr="00131C25">
        <w:rPr>
          <w:color w:val="000000" w:themeColor="text1"/>
          <w:sz w:val="20"/>
        </w:rPr>
        <w:t>Гаджикулиев</w:t>
      </w:r>
      <w:proofErr w:type="spellEnd"/>
      <w:r w:rsidRPr="00131C25">
        <w:rPr>
          <w:color w:val="000000" w:themeColor="text1"/>
          <w:sz w:val="20"/>
        </w:rPr>
        <w:t xml:space="preserve"> Т.А., Олейников А.Я. Решение проблемы </w:t>
      </w:r>
      <w:proofErr w:type="spellStart"/>
      <w:r w:rsidRPr="00131C25">
        <w:rPr>
          <w:color w:val="000000" w:themeColor="text1"/>
          <w:sz w:val="20"/>
        </w:rPr>
        <w:t>интероперабельности</w:t>
      </w:r>
      <w:proofErr w:type="spellEnd"/>
      <w:r w:rsidRPr="00131C25">
        <w:rPr>
          <w:color w:val="000000" w:themeColor="text1"/>
          <w:sz w:val="20"/>
        </w:rPr>
        <w:t xml:space="preserve"> в проектах «Умного города». </w:t>
      </w:r>
      <w:proofErr w:type="spellStart"/>
      <w:r w:rsidRPr="00131C25">
        <w:rPr>
          <w:color w:val="000000" w:themeColor="text1"/>
          <w:sz w:val="20"/>
        </w:rPr>
        <w:t>In</w:t>
      </w:r>
      <w:proofErr w:type="spellEnd"/>
      <w:r w:rsidRPr="00131C25">
        <w:rPr>
          <w:color w:val="000000" w:themeColor="text1"/>
          <w:sz w:val="20"/>
        </w:rPr>
        <w:t xml:space="preserve">: IX Международная научная конференция «Конвергентные </w:t>
      </w:r>
      <w:proofErr w:type="spellStart"/>
      <w:r w:rsidRPr="00131C25">
        <w:rPr>
          <w:color w:val="000000" w:themeColor="text1"/>
          <w:sz w:val="20"/>
        </w:rPr>
        <w:t>когнитивно</w:t>
      </w:r>
      <w:proofErr w:type="spellEnd"/>
      <w:r w:rsidRPr="00131C25">
        <w:rPr>
          <w:color w:val="000000" w:themeColor="text1"/>
          <w:sz w:val="20"/>
        </w:rPr>
        <w:t xml:space="preserve">-информационные технологии» [Электронный ресурс]. </w:t>
      </w:r>
      <w:r w:rsidRPr="00131C25">
        <w:rPr>
          <w:color w:val="000000" w:themeColor="text1"/>
          <w:sz w:val="20"/>
          <w:lang w:val="en-US"/>
        </w:rPr>
        <w:t>URL</w:t>
      </w:r>
      <w:r w:rsidRPr="00131C25">
        <w:rPr>
          <w:color w:val="000000" w:themeColor="text1"/>
          <w:sz w:val="20"/>
        </w:rPr>
        <w:t xml:space="preserve">: </w:t>
      </w:r>
      <w:r w:rsidRPr="00131C25">
        <w:rPr>
          <w:color w:val="000000" w:themeColor="text1"/>
          <w:sz w:val="20"/>
          <w:lang w:val="en-US"/>
        </w:rPr>
        <w:t>http</w:t>
      </w:r>
      <w:r w:rsidRPr="00131C25">
        <w:rPr>
          <w:color w:val="000000" w:themeColor="text1"/>
          <w:sz w:val="20"/>
        </w:rPr>
        <w:t>://</w:t>
      </w:r>
      <w:proofErr w:type="spellStart"/>
      <w:r w:rsidRPr="00131C25">
        <w:rPr>
          <w:color w:val="000000" w:themeColor="text1"/>
          <w:sz w:val="20"/>
          <w:lang w:val="en-US"/>
        </w:rPr>
        <w:t>cplire</w:t>
      </w:r>
      <w:proofErr w:type="spellEnd"/>
      <w:r w:rsidRPr="00131C25">
        <w:rPr>
          <w:color w:val="000000" w:themeColor="text1"/>
          <w:sz w:val="20"/>
        </w:rPr>
        <w:t>.</w:t>
      </w:r>
      <w:proofErr w:type="spellStart"/>
      <w:r w:rsidRPr="00131C25">
        <w:rPr>
          <w:color w:val="000000" w:themeColor="text1"/>
          <w:sz w:val="20"/>
          <w:lang w:val="en-US"/>
        </w:rPr>
        <w:t>ru</w:t>
      </w:r>
      <w:proofErr w:type="spellEnd"/>
      <w:r w:rsidRPr="00131C25">
        <w:rPr>
          <w:color w:val="000000" w:themeColor="text1"/>
          <w:sz w:val="20"/>
        </w:rPr>
        <w:t>:8080/7603/ (дата обращения 18.02.2020).</w:t>
      </w:r>
    </w:p>
    <w:p w:rsidR="00AB574A" w:rsidRPr="00960A38" w:rsidRDefault="00AB574A" w:rsidP="00AB574A">
      <w:pPr>
        <w:pStyle w:val="035"/>
        <w:spacing w:line="276" w:lineRule="auto"/>
        <w:ind w:firstLine="284"/>
        <w:rPr>
          <w:color w:val="auto"/>
          <w:sz w:val="20"/>
          <w:lang w:val="en-US"/>
        </w:rPr>
      </w:pPr>
      <w:r>
        <w:rPr>
          <w:color w:val="auto"/>
          <w:sz w:val="20"/>
        </w:rPr>
        <w:t xml:space="preserve">15. </w:t>
      </w:r>
      <w:r w:rsidRPr="00781015">
        <w:rPr>
          <w:color w:val="auto"/>
          <w:sz w:val="20"/>
        </w:rPr>
        <w:t xml:space="preserve">ФЗ «О стандартизации» [Электронный ресурс]. </w:t>
      </w:r>
      <w:r w:rsidRPr="00781015">
        <w:rPr>
          <w:color w:val="auto"/>
          <w:sz w:val="20"/>
          <w:lang w:val="en-US"/>
        </w:rPr>
        <w:t>URL: http://www.gost.ru/wps/wcm/connect/43debd0048f477a5a</w:t>
      </w:r>
    </w:p>
    <w:p w:rsidR="00AB574A" w:rsidRDefault="00AB574A" w:rsidP="00AB574A">
      <w:pPr>
        <w:pStyle w:val="035"/>
        <w:spacing w:line="276" w:lineRule="auto"/>
        <w:ind w:firstLine="284"/>
        <w:rPr>
          <w:color w:val="auto"/>
          <w:sz w:val="20"/>
          <w:lang w:val="en-US"/>
        </w:rPr>
      </w:pPr>
      <w:r>
        <w:rPr>
          <w:color w:val="auto"/>
          <w:sz w:val="20"/>
        </w:rPr>
        <w:t xml:space="preserve">16. </w:t>
      </w:r>
      <w:r w:rsidRPr="00781015">
        <w:rPr>
          <w:color w:val="auto"/>
          <w:sz w:val="20"/>
        </w:rPr>
        <w:t xml:space="preserve">Акаткин Ю.М., </w:t>
      </w:r>
      <w:proofErr w:type="spellStart"/>
      <w:r w:rsidRPr="00781015">
        <w:rPr>
          <w:color w:val="auto"/>
          <w:sz w:val="20"/>
        </w:rPr>
        <w:t>Ясиновская</w:t>
      </w:r>
      <w:proofErr w:type="spellEnd"/>
      <w:r w:rsidRPr="00781015">
        <w:rPr>
          <w:color w:val="auto"/>
          <w:sz w:val="20"/>
        </w:rPr>
        <w:t xml:space="preserve"> Е.Д. Цифровая трансформация государственного управления: </w:t>
      </w:r>
      <w:proofErr w:type="spellStart"/>
      <w:r w:rsidRPr="00781015">
        <w:rPr>
          <w:color w:val="auto"/>
          <w:sz w:val="20"/>
        </w:rPr>
        <w:t>Датацентричность</w:t>
      </w:r>
      <w:proofErr w:type="spellEnd"/>
      <w:r w:rsidRPr="00781015">
        <w:rPr>
          <w:color w:val="auto"/>
          <w:sz w:val="20"/>
        </w:rPr>
        <w:t xml:space="preserve"> и семантическая </w:t>
      </w:r>
      <w:proofErr w:type="spellStart"/>
      <w:r w:rsidRPr="00781015">
        <w:rPr>
          <w:color w:val="auto"/>
          <w:sz w:val="20"/>
        </w:rPr>
        <w:t>интероперабельность</w:t>
      </w:r>
      <w:proofErr w:type="spellEnd"/>
      <w:r w:rsidRPr="00781015">
        <w:rPr>
          <w:color w:val="auto"/>
          <w:sz w:val="20"/>
        </w:rPr>
        <w:t xml:space="preserve"> URSS. 2019. </w:t>
      </w:r>
      <w:r w:rsidRPr="00222BDD">
        <w:rPr>
          <w:color w:val="auto"/>
          <w:sz w:val="20"/>
          <w:lang w:val="en-US"/>
        </w:rPr>
        <w:t xml:space="preserve">724 </w:t>
      </w:r>
      <w:r w:rsidRPr="00781015">
        <w:rPr>
          <w:color w:val="auto"/>
          <w:sz w:val="20"/>
        </w:rPr>
        <w:t>с</w:t>
      </w:r>
      <w:r w:rsidRPr="00222BDD">
        <w:rPr>
          <w:color w:val="auto"/>
          <w:sz w:val="20"/>
          <w:lang w:val="en-US"/>
        </w:rPr>
        <w:t xml:space="preserve">. </w:t>
      </w:r>
      <w:r w:rsidRPr="007F7101">
        <w:rPr>
          <w:color w:val="auto"/>
          <w:sz w:val="20"/>
          <w:lang w:val="en-US"/>
        </w:rPr>
        <w:t>ISBN</w:t>
      </w:r>
      <w:r w:rsidRPr="00222BDD">
        <w:rPr>
          <w:color w:val="auto"/>
          <w:sz w:val="20"/>
          <w:lang w:val="en-US"/>
        </w:rPr>
        <w:t xml:space="preserve"> 978-5-9710-6185-4. </w:t>
      </w:r>
      <w:r w:rsidRPr="00781015">
        <w:rPr>
          <w:color w:val="auto"/>
          <w:sz w:val="20"/>
        </w:rPr>
        <w:t>С</w:t>
      </w:r>
      <w:r w:rsidRPr="007F7101">
        <w:rPr>
          <w:color w:val="auto"/>
          <w:sz w:val="20"/>
          <w:lang w:val="en-US"/>
        </w:rPr>
        <w:t xml:space="preserve"> 74.</w:t>
      </w:r>
    </w:p>
    <w:p w:rsidR="00AB574A" w:rsidRPr="00960A38" w:rsidRDefault="00AB574A" w:rsidP="00AB574A">
      <w:pPr>
        <w:pStyle w:val="035"/>
        <w:spacing w:line="276" w:lineRule="auto"/>
        <w:ind w:firstLine="284"/>
        <w:rPr>
          <w:color w:val="auto"/>
          <w:sz w:val="20"/>
          <w:lang w:val="en-US"/>
        </w:rPr>
      </w:pPr>
      <w:r>
        <w:rPr>
          <w:color w:val="auto"/>
          <w:sz w:val="20"/>
          <w:lang w:val="en-US"/>
        </w:rPr>
        <w:t xml:space="preserve">17. </w:t>
      </w:r>
      <w:proofErr w:type="spellStart"/>
      <w:r w:rsidRPr="00781015">
        <w:rPr>
          <w:color w:val="auto"/>
          <w:sz w:val="20"/>
          <w:lang w:val="en-US"/>
        </w:rPr>
        <w:t>Escalona</w:t>
      </w:r>
      <w:proofErr w:type="spellEnd"/>
      <w:r w:rsidRPr="00781015">
        <w:rPr>
          <w:color w:val="auto"/>
          <w:sz w:val="20"/>
          <w:lang w:val="en-US"/>
        </w:rPr>
        <w:t xml:space="preserve"> M.J. Information system development: improving enterprise communication. </w:t>
      </w:r>
      <w:r w:rsidRPr="00960A38">
        <w:rPr>
          <w:color w:val="auto"/>
          <w:sz w:val="20"/>
          <w:lang w:val="en-US"/>
        </w:rPr>
        <w:t xml:space="preserve">542 </w:t>
      </w:r>
      <w:r w:rsidRPr="00781015">
        <w:rPr>
          <w:color w:val="auto"/>
          <w:sz w:val="20"/>
        </w:rPr>
        <w:t>с</w:t>
      </w:r>
      <w:r w:rsidRPr="00960A38">
        <w:rPr>
          <w:color w:val="auto"/>
          <w:sz w:val="20"/>
          <w:lang w:val="en-US"/>
        </w:rPr>
        <w:t>.</w:t>
      </w:r>
    </w:p>
    <w:p w:rsidR="00AB574A" w:rsidRPr="00781015" w:rsidRDefault="00AB574A" w:rsidP="00AB574A">
      <w:pPr>
        <w:pStyle w:val="035"/>
        <w:spacing w:line="276" w:lineRule="auto"/>
        <w:ind w:firstLine="284"/>
        <w:rPr>
          <w:color w:val="auto"/>
          <w:sz w:val="20"/>
          <w:lang w:val="en-US"/>
        </w:rPr>
      </w:pPr>
      <w:r>
        <w:rPr>
          <w:color w:val="auto"/>
          <w:sz w:val="20"/>
          <w:lang w:val="en-US"/>
        </w:rPr>
        <w:t xml:space="preserve">18. </w:t>
      </w:r>
      <w:r w:rsidRPr="00781015">
        <w:rPr>
          <w:color w:val="auto"/>
          <w:sz w:val="20"/>
          <w:lang w:val="en-US"/>
        </w:rPr>
        <w:t>Guide G.D. e-Government Interoperability: Guide [</w:t>
      </w:r>
      <w:r w:rsidRPr="00781015">
        <w:rPr>
          <w:color w:val="auto"/>
          <w:sz w:val="20"/>
        </w:rPr>
        <w:t>Электронный</w:t>
      </w:r>
      <w:r w:rsidRPr="00781015">
        <w:rPr>
          <w:color w:val="auto"/>
          <w:sz w:val="20"/>
          <w:lang w:val="en-US"/>
        </w:rPr>
        <w:t xml:space="preserve"> </w:t>
      </w:r>
      <w:r w:rsidRPr="00781015">
        <w:rPr>
          <w:color w:val="auto"/>
          <w:sz w:val="20"/>
        </w:rPr>
        <w:t>ресурс</w:t>
      </w:r>
      <w:r w:rsidRPr="00781015">
        <w:rPr>
          <w:color w:val="auto"/>
          <w:sz w:val="20"/>
          <w:lang w:val="en-US"/>
        </w:rPr>
        <w:t>]. URL: http://www.unapcict.org/sites/default/files/2019-01/e-Government Interoperability - Guide.pdf (date accessed: 14.06.2019).</w:t>
      </w:r>
    </w:p>
    <w:p w:rsidR="00AB574A" w:rsidRPr="00781015" w:rsidRDefault="00AB574A" w:rsidP="00AB574A">
      <w:pPr>
        <w:pStyle w:val="035"/>
        <w:spacing w:line="276" w:lineRule="auto"/>
        <w:ind w:firstLine="284"/>
        <w:rPr>
          <w:color w:val="auto"/>
          <w:sz w:val="20"/>
          <w:lang w:val="en-US"/>
        </w:rPr>
      </w:pPr>
      <w:r>
        <w:rPr>
          <w:color w:val="auto"/>
          <w:sz w:val="20"/>
          <w:lang w:val="en-US"/>
        </w:rPr>
        <w:t xml:space="preserve">19. </w:t>
      </w:r>
      <w:r w:rsidRPr="00781015">
        <w:rPr>
          <w:color w:val="auto"/>
          <w:sz w:val="20"/>
          <w:lang w:val="en-US"/>
        </w:rPr>
        <w:t>How partnerships and interoperabilit</w:t>
      </w:r>
      <w:r>
        <w:rPr>
          <w:color w:val="auto"/>
          <w:sz w:val="20"/>
          <w:lang w:val="en-US"/>
        </w:rPr>
        <w:t>y help you progress faster (6)</w:t>
      </w:r>
      <w:r w:rsidRPr="00781015">
        <w:rPr>
          <w:color w:val="auto"/>
          <w:sz w:val="20"/>
          <w:lang w:val="en-US"/>
        </w:rPr>
        <w:t xml:space="preserve"> </w:t>
      </w:r>
      <w:hyperlink r:id="rId9" w:history="1">
        <w:r w:rsidRPr="007D08AA">
          <w:rPr>
            <w:rStyle w:val="a5"/>
            <w:color w:val="auto"/>
            <w:sz w:val="20"/>
            <w:lang w:val="en-US"/>
          </w:rPr>
          <w:t>https://smartcitiescouncil.com/article/how-partnerships-and-interoperability</w:t>
        </w:r>
      </w:hyperlink>
      <w:r w:rsidRPr="007D08AA">
        <w:rPr>
          <w:color w:val="auto"/>
          <w:sz w:val="20"/>
          <w:lang w:val="en-US"/>
        </w:rPr>
        <w:t xml:space="preserve"> </w:t>
      </w:r>
      <w:r w:rsidRPr="00781015">
        <w:rPr>
          <w:color w:val="auto"/>
          <w:sz w:val="20"/>
          <w:lang w:val="en-US"/>
        </w:rPr>
        <w:t xml:space="preserve">-help-you-progress-faster 06.09.2016 </w:t>
      </w:r>
      <w:r w:rsidRPr="00781015">
        <w:rPr>
          <w:color w:val="auto"/>
          <w:sz w:val="20"/>
        </w:rPr>
        <w:t>г</w:t>
      </w:r>
      <w:r w:rsidRPr="00781015">
        <w:rPr>
          <w:color w:val="auto"/>
          <w:sz w:val="20"/>
          <w:lang w:val="en-US"/>
        </w:rPr>
        <w:t xml:space="preserve">. (date </w:t>
      </w:r>
      <w:proofErr w:type="gramStart"/>
      <w:r w:rsidRPr="00781015">
        <w:rPr>
          <w:color w:val="auto"/>
          <w:sz w:val="20"/>
          <w:lang w:val="en-US"/>
        </w:rPr>
        <w:t>accessed:</w:t>
      </w:r>
      <w:proofErr w:type="gramEnd"/>
      <w:r w:rsidRPr="00781015">
        <w:rPr>
          <w:color w:val="auto"/>
          <w:sz w:val="20"/>
          <w:lang w:val="en-US"/>
        </w:rPr>
        <w:t xml:space="preserve"> 24.08.2019).</w:t>
      </w:r>
    </w:p>
    <w:p w:rsidR="00AB574A" w:rsidRDefault="00AB574A" w:rsidP="00AB574A">
      <w:pPr>
        <w:pStyle w:val="035"/>
        <w:spacing w:line="276" w:lineRule="auto"/>
        <w:ind w:firstLine="284"/>
        <w:rPr>
          <w:color w:val="auto"/>
          <w:sz w:val="20"/>
        </w:rPr>
      </w:pPr>
      <w:r>
        <w:rPr>
          <w:color w:val="auto"/>
          <w:sz w:val="20"/>
        </w:rPr>
        <w:t xml:space="preserve">20. </w:t>
      </w:r>
      <w:r w:rsidRPr="00781015">
        <w:rPr>
          <w:color w:val="auto"/>
          <w:sz w:val="20"/>
        </w:rPr>
        <w:t xml:space="preserve">ISO/IEC JTC 1 [Электронный ресурс]. URL: https://www.iso.org/isoiec-jtc-1.html (дата </w:t>
      </w:r>
      <w:r>
        <w:rPr>
          <w:color w:val="auto"/>
          <w:sz w:val="20"/>
        </w:rPr>
        <w:t>обращения: 19.12.2019</w:t>
      </w:r>
      <w:r w:rsidRPr="00781015">
        <w:rPr>
          <w:color w:val="auto"/>
          <w:sz w:val="20"/>
        </w:rPr>
        <w:t>).</w:t>
      </w:r>
    </w:p>
    <w:p w:rsidR="00102F8B" w:rsidRDefault="00AB574A" w:rsidP="00AB574A">
      <w:pPr>
        <w:pStyle w:val="035"/>
        <w:spacing w:line="276" w:lineRule="auto"/>
        <w:ind w:firstLine="284"/>
        <w:rPr>
          <w:color w:val="auto"/>
          <w:sz w:val="20"/>
        </w:rPr>
      </w:pPr>
      <w:r>
        <w:rPr>
          <w:color w:val="auto"/>
          <w:sz w:val="20"/>
        </w:rPr>
        <w:t xml:space="preserve">21. </w:t>
      </w:r>
      <w:r w:rsidRPr="00030926">
        <w:rPr>
          <w:color w:val="auto"/>
          <w:sz w:val="20"/>
        </w:rPr>
        <w:t xml:space="preserve">JSR 317: </w:t>
      </w:r>
      <w:proofErr w:type="spellStart"/>
      <w:r w:rsidRPr="00030926">
        <w:rPr>
          <w:color w:val="auto"/>
          <w:sz w:val="20"/>
        </w:rPr>
        <w:t>JavaTM</w:t>
      </w:r>
      <w:proofErr w:type="spellEnd"/>
      <w:r w:rsidRPr="00030926">
        <w:rPr>
          <w:color w:val="auto"/>
          <w:sz w:val="20"/>
        </w:rPr>
        <w:t xml:space="preserve"> </w:t>
      </w:r>
      <w:proofErr w:type="spellStart"/>
      <w:r w:rsidRPr="00030926">
        <w:rPr>
          <w:color w:val="auto"/>
          <w:sz w:val="20"/>
        </w:rPr>
        <w:t>Persistence</w:t>
      </w:r>
      <w:proofErr w:type="spellEnd"/>
      <w:r w:rsidRPr="00030926">
        <w:rPr>
          <w:color w:val="auto"/>
          <w:sz w:val="20"/>
        </w:rPr>
        <w:t xml:space="preserve"> 2.0 </w:t>
      </w:r>
      <w:r w:rsidRPr="00781015">
        <w:rPr>
          <w:color w:val="auto"/>
          <w:sz w:val="20"/>
        </w:rPr>
        <w:t xml:space="preserve">[Электронный ресурс]. </w:t>
      </w:r>
      <w:r w:rsidRPr="00030926">
        <w:rPr>
          <w:color w:val="auto"/>
          <w:sz w:val="20"/>
          <w:lang w:val="en-US"/>
        </w:rPr>
        <w:t>URL</w:t>
      </w:r>
      <w:r w:rsidRPr="00030926">
        <w:rPr>
          <w:color w:val="auto"/>
          <w:sz w:val="20"/>
        </w:rPr>
        <w:t xml:space="preserve">: </w:t>
      </w:r>
      <w:hyperlink r:id="rId10" w:history="1">
        <w:r w:rsidRPr="00030926">
          <w:rPr>
            <w:color w:val="auto"/>
            <w:sz w:val="20"/>
            <w:lang w:val="en-US"/>
          </w:rPr>
          <w:t>https</w:t>
        </w:r>
        <w:r w:rsidRPr="00030926">
          <w:rPr>
            <w:color w:val="auto"/>
            <w:sz w:val="20"/>
          </w:rPr>
          <w:t>://</w:t>
        </w:r>
        <w:r w:rsidRPr="00030926">
          <w:rPr>
            <w:color w:val="auto"/>
            <w:sz w:val="20"/>
            <w:lang w:val="en-US"/>
          </w:rPr>
          <w:t>www</w:t>
        </w:r>
        <w:r w:rsidRPr="00030926">
          <w:rPr>
            <w:color w:val="auto"/>
            <w:sz w:val="20"/>
          </w:rPr>
          <w:t>.</w:t>
        </w:r>
        <w:proofErr w:type="spellStart"/>
        <w:r w:rsidRPr="00030926">
          <w:rPr>
            <w:color w:val="auto"/>
            <w:sz w:val="20"/>
            <w:lang w:val="en-US"/>
          </w:rPr>
          <w:t>jcp</w:t>
        </w:r>
        <w:proofErr w:type="spellEnd"/>
        <w:r w:rsidRPr="00030926">
          <w:rPr>
            <w:color w:val="auto"/>
            <w:sz w:val="20"/>
          </w:rPr>
          <w:t>.</w:t>
        </w:r>
        <w:r w:rsidRPr="00030926">
          <w:rPr>
            <w:color w:val="auto"/>
            <w:sz w:val="20"/>
            <w:lang w:val="en-US"/>
          </w:rPr>
          <w:t>org</w:t>
        </w:r>
        <w:r w:rsidRPr="00030926">
          <w:rPr>
            <w:color w:val="auto"/>
            <w:sz w:val="20"/>
          </w:rPr>
          <w:t>/</w:t>
        </w:r>
        <w:proofErr w:type="spellStart"/>
        <w:r w:rsidRPr="00030926">
          <w:rPr>
            <w:color w:val="auto"/>
            <w:sz w:val="20"/>
            <w:lang w:val="en-US"/>
          </w:rPr>
          <w:t>en</w:t>
        </w:r>
        <w:proofErr w:type="spellEnd"/>
        <w:r w:rsidRPr="00030926">
          <w:rPr>
            <w:color w:val="auto"/>
            <w:sz w:val="20"/>
          </w:rPr>
          <w:t>/</w:t>
        </w:r>
        <w:proofErr w:type="spellStart"/>
        <w:r w:rsidRPr="00030926">
          <w:rPr>
            <w:color w:val="auto"/>
            <w:sz w:val="20"/>
            <w:lang w:val="en-US"/>
          </w:rPr>
          <w:t>jsr</w:t>
        </w:r>
        <w:proofErr w:type="spellEnd"/>
        <w:r w:rsidRPr="00030926">
          <w:rPr>
            <w:color w:val="auto"/>
            <w:sz w:val="20"/>
          </w:rPr>
          <w:t>/</w:t>
        </w:r>
        <w:r w:rsidRPr="00030926">
          <w:rPr>
            <w:color w:val="auto"/>
            <w:sz w:val="20"/>
            <w:lang w:val="en-US"/>
          </w:rPr>
          <w:t>detail</w:t>
        </w:r>
        <w:r w:rsidRPr="00030926">
          <w:rPr>
            <w:color w:val="auto"/>
            <w:sz w:val="20"/>
          </w:rPr>
          <w:t>?</w:t>
        </w:r>
        <w:r w:rsidRPr="00030926">
          <w:rPr>
            <w:color w:val="auto"/>
            <w:sz w:val="20"/>
            <w:lang w:val="en-US"/>
          </w:rPr>
          <w:t>id</w:t>
        </w:r>
        <w:r w:rsidRPr="00030926">
          <w:rPr>
            <w:color w:val="auto"/>
            <w:sz w:val="20"/>
          </w:rPr>
          <w:t>=317</w:t>
        </w:r>
      </w:hyperlink>
      <w:r>
        <w:rPr>
          <w:color w:val="auto"/>
          <w:sz w:val="20"/>
        </w:rPr>
        <w:t xml:space="preserve"> </w:t>
      </w:r>
      <w:r w:rsidRPr="00781015">
        <w:rPr>
          <w:color w:val="auto"/>
          <w:sz w:val="20"/>
        </w:rPr>
        <w:t xml:space="preserve">(дата </w:t>
      </w:r>
      <w:r>
        <w:rPr>
          <w:color w:val="auto"/>
          <w:sz w:val="20"/>
        </w:rPr>
        <w:t>обращения: 19.01.2020</w:t>
      </w:r>
      <w:r w:rsidRPr="00781015">
        <w:rPr>
          <w:color w:val="auto"/>
          <w:sz w:val="20"/>
        </w:rPr>
        <w:t>).</w:t>
      </w:r>
    </w:p>
    <w:p w:rsidR="00B65900" w:rsidRDefault="00B65900" w:rsidP="00AB574A">
      <w:pPr>
        <w:pStyle w:val="035"/>
        <w:spacing w:line="276" w:lineRule="auto"/>
        <w:ind w:firstLine="284"/>
        <w:rPr>
          <w:color w:val="auto"/>
          <w:sz w:val="20"/>
        </w:rPr>
      </w:pPr>
    </w:p>
    <w:p w:rsidR="00B65900" w:rsidRPr="00B65900" w:rsidRDefault="00B65900" w:rsidP="00E231FF">
      <w:pPr>
        <w:pStyle w:val="035"/>
        <w:pBdr>
          <w:bottom w:val="single" w:sz="12" w:space="1" w:color="auto"/>
        </w:pBdr>
        <w:spacing w:after="240" w:line="276" w:lineRule="auto"/>
        <w:ind w:firstLine="567"/>
        <w:jc w:val="left"/>
        <w:rPr>
          <w:color w:val="auto"/>
          <w:sz w:val="20"/>
          <w:lang w:val="en-US"/>
        </w:rPr>
      </w:pPr>
      <w:r>
        <w:rPr>
          <w:color w:val="auto"/>
          <w:sz w:val="20"/>
          <w:lang w:val="en-US"/>
        </w:rPr>
        <w:t>References</w:t>
      </w:r>
      <w:bookmarkStart w:id="1" w:name="_GoBack"/>
      <w:bookmarkEnd w:id="1"/>
    </w:p>
    <w:p w:rsidR="00B65900" w:rsidRPr="00B65900" w:rsidRDefault="00B65900" w:rsidP="00B65900">
      <w:pPr>
        <w:pStyle w:val="035"/>
        <w:spacing w:line="276" w:lineRule="auto"/>
        <w:ind w:firstLine="284"/>
        <w:rPr>
          <w:color w:val="auto"/>
          <w:sz w:val="20"/>
          <w:lang w:val="en-US"/>
        </w:rPr>
      </w:pPr>
      <w:r w:rsidRPr="00B65900">
        <w:rPr>
          <w:color w:val="auto"/>
          <w:sz w:val="20"/>
          <w:lang w:val="en-US"/>
        </w:rPr>
        <w:t>1. GOST R 55062-2012 Industrial automation systems and their integration. Interoperability. Main provisions [Electronic resource]: professional reference systems "</w:t>
      </w:r>
      <w:proofErr w:type="spellStart"/>
      <w:r w:rsidRPr="00B65900">
        <w:rPr>
          <w:color w:val="auto"/>
          <w:sz w:val="20"/>
          <w:lang w:val="en-US"/>
        </w:rPr>
        <w:t>Tehekspert</w:t>
      </w:r>
      <w:proofErr w:type="spellEnd"/>
      <w:r w:rsidRPr="00B65900">
        <w:rPr>
          <w:color w:val="auto"/>
          <w:sz w:val="20"/>
          <w:lang w:val="en-US"/>
        </w:rPr>
        <w:t>". / Consortium Code.</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 xml:space="preserve">2. GOST R ISO 11354-1-2012 Advanced automated technologies and their application. Requirements to establish interoperability of processes of industrial enterprises. Part 1: Requirements to establish interoperability of processes of industrial enterprises. The basis for the interoperability of enterprises - Moscow: </w:t>
      </w:r>
      <w:proofErr w:type="spellStart"/>
      <w:r w:rsidRPr="00B65900">
        <w:rPr>
          <w:color w:val="auto"/>
          <w:sz w:val="20"/>
          <w:lang w:val="en-US"/>
        </w:rPr>
        <w:t>Standardinform</w:t>
      </w:r>
      <w:proofErr w:type="spellEnd"/>
      <w:r w:rsidRPr="00B65900">
        <w:rPr>
          <w:color w:val="auto"/>
          <w:sz w:val="20"/>
          <w:lang w:val="en-US"/>
        </w:rPr>
        <w:t>, 2014 - 40 p.</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 xml:space="preserve">3. </w:t>
      </w:r>
      <w:proofErr w:type="spellStart"/>
      <w:r w:rsidRPr="00B65900">
        <w:rPr>
          <w:color w:val="auto"/>
          <w:sz w:val="20"/>
          <w:lang w:val="en-US"/>
        </w:rPr>
        <w:t>Bashlykova</w:t>
      </w:r>
      <w:proofErr w:type="spellEnd"/>
      <w:r w:rsidRPr="00B65900">
        <w:rPr>
          <w:color w:val="auto"/>
          <w:sz w:val="20"/>
          <w:lang w:val="en-US"/>
        </w:rPr>
        <w:t xml:space="preserve"> A.A., </w:t>
      </w:r>
      <w:proofErr w:type="spellStart"/>
      <w:r w:rsidRPr="00B65900">
        <w:rPr>
          <w:color w:val="auto"/>
          <w:sz w:val="20"/>
          <w:lang w:val="en-US"/>
        </w:rPr>
        <w:t>Oleinikov</w:t>
      </w:r>
      <w:proofErr w:type="spellEnd"/>
      <w:r w:rsidRPr="00B65900">
        <w:rPr>
          <w:color w:val="auto"/>
          <w:sz w:val="20"/>
          <w:lang w:val="en-US"/>
        </w:rPr>
        <w:t xml:space="preserve"> A.Y. Interoperability and information confrontation in military sphere. // Journal of radio electronics: electronic journal. </w:t>
      </w:r>
      <w:proofErr w:type="gramStart"/>
      <w:r w:rsidRPr="00B65900">
        <w:rPr>
          <w:color w:val="auto"/>
          <w:sz w:val="20"/>
          <w:lang w:val="en-US"/>
        </w:rPr>
        <w:t>2016</w:t>
      </w:r>
      <w:proofErr w:type="gramEnd"/>
      <w:r w:rsidRPr="00B65900">
        <w:rPr>
          <w:color w:val="auto"/>
          <w:sz w:val="20"/>
          <w:lang w:val="en-US"/>
        </w:rPr>
        <w:t xml:space="preserve">, N12. URL: http://jre.cplire.ru/jre/nov16/8/text.pdf (date of address: 27.08.2019). </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lastRenderedPageBreak/>
        <w:t xml:space="preserve">4. </w:t>
      </w:r>
      <w:proofErr w:type="spellStart"/>
      <w:r w:rsidRPr="00B65900">
        <w:rPr>
          <w:color w:val="auto"/>
          <w:sz w:val="20"/>
          <w:lang w:val="en-US"/>
        </w:rPr>
        <w:t>Bashlykova</w:t>
      </w:r>
      <w:proofErr w:type="spellEnd"/>
      <w:r w:rsidRPr="00B65900">
        <w:rPr>
          <w:color w:val="auto"/>
          <w:sz w:val="20"/>
          <w:lang w:val="en-US"/>
        </w:rPr>
        <w:t xml:space="preserve"> A. A., </w:t>
      </w:r>
      <w:proofErr w:type="spellStart"/>
      <w:r w:rsidRPr="00B65900">
        <w:rPr>
          <w:color w:val="auto"/>
          <w:sz w:val="20"/>
          <w:lang w:val="en-US"/>
        </w:rPr>
        <w:t>Kamenshchikov</w:t>
      </w:r>
      <w:proofErr w:type="spellEnd"/>
      <w:r w:rsidRPr="00B65900">
        <w:rPr>
          <w:color w:val="auto"/>
          <w:sz w:val="20"/>
          <w:lang w:val="en-US"/>
        </w:rPr>
        <w:t xml:space="preserve"> A. A., </w:t>
      </w:r>
      <w:proofErr w:type="spellStart"/>
      <w:r w:rsidRPr="00B65900">
        <w:rPr>
          <w:color w:val="auto"/>
          <w:sz w:val="20"/>
          <w:lang w:val="en-US"/>
        </w:rPr>
        <w:t>Oleynikov</w:t>
      </w:r>
      <w:proofErr w:type="spellEnd"/>
      <w:r w:rsidRPr="00B65900">
        <w:rPr>
          <w:color w:val="auto"/>
          <w:sz w:val="20"/>
          <w:lang w:val="en-US"/>
        </w:rPr>
        <w:t xml:space="preserve"> A. </w:t>
      </w:r>
      <w:proofErr w:type="spellStart"/>
      <w:r w:rsidRPr="00B65900">
        <w:rPr>
          <w:color w:val="auto"/>
          <w:sz w:val="20"/>
          <w:lang w:val="en-US"/>
        </w:rPr>
        <w:t>Ya</w:t>
      </w:r>
      <w:proofErr w:type="spellEnd"/>
      <w:r w:rsidRPr="00B65900">
        <w:rPr>
          <w:color w:val="auto"/>
          <w:sz w:val="20"/>
          <w:lang w:val="en-US"/>
        </w:rPr>
        <w:t>. Provision of interoperability as a means of seamless integration of functional subsystems within advanced automated military systems. Journal of Radio Electronics [electronic journal]. 2018. № 9. Access mode: http://jre.cplire.ru/jre/sep18/11/text.pdf DOI 10.30898/1684-1719.2018.9.11.</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 xml:space="preserve">5. </w:t>
      </w:r>
      <w:proofErr w:type="spellStart"/>
      <w:r w:rsidRPr="00B65900">
        <w:rPr>
          <w:color w:val="auto"/>
          <w:sz w:val="20"/>
          <w:lang w:val="en-US"/>
        </w:rPr>
        <w:t>Kornienko</w:t>
      </w:r>
      <w:proofErr w:type="spellEnd"/>
      <w:r w:rsidRPr="00B65900">
        <w:rPr>
          <w:color w:val="auto"/>
          <w:sz w:val="20"/>
          <w:lang w:val="en-US"/>
        </w:rPr>
        <w:t xml:space="preserve">, V.N.; </w:t>
      </w:r>
      <w:proofErr w:type="spellStart"/>
      <w:r w:rsidRPr="00B65900">
        <w:rPr>
          <w:color w:val="auto"/>
          <w:sz w:val="20"/>
          <w:lang w:val="en-US"/>
        </w:rPr>
        <w:t>Oleinikov</w:t>
      </w:r>
      <w:proofErr w:type="spellEnd"/>
      <w:r w:rsidRPr="00B65900">
        <w:rPr>
          <w:color w:val="auto"/>
          <w:sz w:val="20"/>
          <w:lang w:val="en-US"/>
        </w:rPr>
        <w:t xml:space="preserve">, </w:t>
      </w:r>
      <w:proofErr w:type="spellStart"/>
      <w:r w:rsidRPr="00B65900">
        <w:rPr>
          <w:color w:val="auto"/>
          <w:sz w:val="20"/>
          <w:lang w:val="en-US"/>
        </w:rPr>
        <w:t>A.Ya</w:t>
      </w:r>
      <w:proofErr w:type="spellEnd"/>
      <w:r w:rsidRPr="00B65900">
        <w:rPr>
          <w:color w:val="auto"/>
          <w:sz w:val="20"/>
          <w:lang w:val="en-US"/>
        </w:rPr>
        <w:t xml:space="preserve">. Interoperability provision </w:t>
      </w:r>
      <w:proofErr w:type="gramStart"/>
      <w:r w:rsidRPr="00B65900">
        <w:rPr>
          <w:color w:val="auto"/>
          <w:sz w:val="20"/>
          <w:lang w:val="en-US"/>
        </w:rPr>
        <w:t>on the basis of</w:t>
      </w:r>
      <w:proofErr w:type="gramEnd"/>
      <w:r w:rsidRPr="00B65900">
        <w:rPr>
          <w:color w:val="auto"/>
          <w:sz w:val="20"/>
          <w:lang w:val="en-US"/>
        </w:rPr>
        <w:t xml:space="preserve"> information and communication technology standards in the inter-departmental interaction in solving the problems in the defense of the Russian Federation // II Interdepartmental scientific-practical conference "System of inter-departmental information interaction in solving the problems in the defense of the Russian Federation": collection of materials. Moscow: National Centre for </w:t>
      </w:r>
      <w:proofErr w:type="spellStart"/>
      <w:r w:rsidRPr="00B65900">
        <w:rPr>
          <w:color w:val="auto"/>
          <w:sz w:val="20"/>
          <w:lang w:val="en-US"/>
        </w:rPr>
        <w:t>Defence</w:t>
      </w:r>
      <w:proofErr w:type="spellEnd"/>
      <w:r w:rsidRPr="00B65900">
        <w:rPr>
          <w:color w:val="auto"/>
          <w:sz w:val="20"/>
          <w:lang w:val="en-US"/>
        </w:rPr>
        <w:t xml:space="preserve"> Management of the Russian Federation, 2016. - </w:t>
      </w:r>
      <w:proofErr w:type="gramStart"/>
      <w:r w:rsidRPr="00B65900">
        <w:rPr>
          <w:color w:val="auto"/>
          <w:sz w:val="20"/>
        </w:rPr>
        <w:t>С</w:t>
      </w:r>
      <w:r w:rsidRPr="00B65900">
        <w:rPr>
          <w:color w:val="auto"/>
          <w:sz w:val="20"/>
          <w:lang w:val="en-US"/>
        </w:rPr>
        <w:t>. 45</w:t>
      </w:r>
      <w:proofErr w:type="gramEnd"/>
      <w:r w:rsidRPr="00B65900">
        <w:rPr>
          <w:color w:val="auto"/>
          <w:sz w:val="20"/>
          <w:lang w:val="en-US"/>
        </w:rPr>
        <w:t xml:space="preserve">-48. </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 xml:space="preserve">6. </w:t>
      </w:r>
      <w:proofErr w:type="spellStart"/>
      <w:r w:rsidRPr="00B65900">
        <w:rPr>
          <w:color w:val="auto"/>
          <w:sz w:val="20"/>
          <w:lang w:val="en-US"/>
        </w:rPr>
        <w:t>Kamenshchikov</w:t>
      </w:r>
      <w:proofErr w:type="spellEnd"/>
      <w:r w:rsidRPr="00B65900">
        <w:rPr>
          <w:color w:val="auto"/>
          <w:sz w:val="20"/>
          <w:lang w:val="en-US"/>
        </w:rPr>
        <w:t xml:space="preserve"> A.A., </w:t>
      </w:r>
      <w:proofErr w:type="spellStart"/>
      <w:r w:rsidRPr="00B65900">
        <w:rPr>
          <w:color w:val="auto"/>
          <w:sz w:val="20"/>
          <w:lang w:val="en-US"/>
        </w:rPr>
        <w:t>Oleinikov</w:t>
      </w:r>
      <w:proofErr w:type="spellEnd"/>
      <w:r w:rsidRPr="00B65900">
        <w:rPr>
          <w:color w:val="auto"/>
          <w:sz w:val="20"/>
          <w:lang w:val="en-US"/>
        </w:rPr>
        <w:t xml:space="preserve"> A.Y., </w:t>
      </w:r>
      <w:proofErr w:type="spellStart"/>
      <w:r w:rsidRPr="00B65900">
        <w:rPr>
          <w:color w:val="auto"/>
          <w:sz w:val="20"/>
          <w:lang w:val="en-US"/>
        </w:rPr>
        <w:t>Chusov</w:t>
      </w:r>
      <w:proofErr w:type="spellEnd"/>
      <w:r w:rsidRPr="00B65900">
        <w:rPr>
          <w:color w:val="auto"/>
          <w:sz w:val="20"/>
          <w:lang w:val="en-US"/>
        </w:rPr>
        <w:t xml:space="preserve"> I.I., </w:t>
      </w:r>
      <w:proofErr w:type="spellStart"/>
      <w:r w:rsidRPr="00B65900">
        <w:rPr>
          <w:color w:val="auto"/>
          <w:sz w:val="20"/>
          <w:lang w:val="en-US"/>
        </w:rPr>
        <w:t>Shirobokova</w:t>
      </w:r>
      <w:proofErr w:type="spellEnd"/>
      <w:r w:rsidRPr="00B65900">
        <w:rPr>
          <w:color w:val="auto"/>
          <w:sz w:val="20"/>
          <w:lang w:val="en-US"/>
        </w:rPr>
        <w:t xml:space="preserve"> T.D. Interoperability problem in military information systems. (</w:t>
      </w:r>
      <w:proofErr w:type="gramStart"/>
      <w:r w:rsidRPr="00B65900">
        <w:rPr>
          <w:color w:val="auto"/>
          <w:sz w:val="20"/>
          <w:lang w:val="en-US"/>
        </w:rPr>
        <w:t>in</w:t>
      </w:r>
      <w:proofErr w:type="gramEnd"/>
      <w:r w:rsidRPr="00B65900">
        <w:rPr>
          <w:color w:val="auto"/>
          <w:sz w:val="20"/>
          <w:lang w:val="en-US"/>
        </w:rPr>
        <w:t xml:space="preserve"> Russian) // Journal of radio electronics: electronic journal. </w:t>
      </w:r>
      <w:proofErr w:type="gramStart"/>
      <w:r w:rsidRPr="00B65900">
        <w:rPr>
          <w:color w:val="auto"/>
          <w:sz w:val="20"/>
          <w:lang w:val="en-US"/>
        </w:rPr>
        <w:t>2016</w:t>
      </w:r>
      <w:proofErr w:type="gramEnd"/>
      <w:r w:rsidRPr="00B65900">
        <w:rPr>
          <w:color w:val="auto"/>
          <w:sz w:val="20"/>
          <w:lang w:val="en-US"/>
        </w:rPr>
        <w:t xml:space="preserve">, N11. URL: http://jre.cplire.ru/jre/nov16/8/text.pdf (date of address: 27.08.2019). </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 xml:space="preserve">7. </w:t>
      </w:r>
      <w:proofErr w:type="spellStart"/>
      <w:r w:rsidRPr="00B65900">
        <w:rPr>
          <w:color w:val="auto"/>
          <w:sz w:val="20"/>
          <w:lang w:val="en-US"/>
        </w:rPr>
        <w:t>Razinkin</w:t>
      </w:r>
      <w:proofErr w:type="spellEnd"/>
      <w:r w:rsidRPr="00B65900">
        <w:rPr>
          <w:color w:val="auto"/>
          <w:sz w:val="20"/>
          <w:lang w:val="en-US"/>
        </w:rPr>
        <w:t xml:space="preserve">, E.I. Profile of the interoperability in the field of electronic commerce (in Russian) / </w:t>
      </w:r>
      <w:proofErr w:type="spellStart"/>
      <w:r w:rsidRPr="00B65900">
        <w:rPr>
          <w:color w:val="auto"/>
          <w:sz w:val="20"/>
          <w:lang w:val="en-US"/>
        </w:rPr>
        <w:t>A.Ya</w:t>
      </w:r>
      <w:proofErr w:type="spellEnd"/>
      <w:r w:rsidRPr="00B65900">
        <w:rPr>
          <w:color w:val="auto"/>
          <w:sz w:val="20"/>
          <w:lang w:val="en-US"/>
        </w:rPr>
        <w:t xml:space="preserve">. </w:t>
      </w:r>
      <w:proofErr w:type="spellStart"/>
      <w:r w:rsidRPr="00B65900">
        <w:rPr>
          <w:color w:val="auto"/>
          <w:sz w:val="20"/>
          <w:lang w:val="en-US"/>
        </w:rPr>
        <w:t>Oleynikov</w:t>
      </w:r>
      <w:proofErr w:type="spellEnd"/>
      <w:r w:rsidRPr="00B65900">
        <w:rPr>
          <w:color w:val="auto"/>
          <w:sz w:val="20"/>
          <w:lang w:val="en-US"/>
        </w:rPr>
        <w:t xml:space="preserve">, E.I. </w:t>
      </w:r>
      <w:proofErr w:type="spellStart"/>
      <w:r w:rsidRPr="00B65900">
        <w:rPr>
          <w:color w:val="auto"/>
          <w:sz w:val="20"/>
          <w:lang w:val="en-US"/>
        </w:rPr>
        <w:t>Razinkin</w:t>
      </w:r>
      <w:proofErr w:type="spellEnd"/>
      <w:r w:rsidRPr="00B65900">
        <w:rPr>
          <w:color w:val="auto"/>
          <w:sz w:val="20"/>
          <w:lang w:val="en-US"/>
        </w:rPr>
        <w:t xml:space="preserve"> // Information technologies and computing systems. - – 2013. - Episode. 4. - </w:t>
      </w:r>
      <w:r w:rsidRPr="00B65900">
        <w:rPr>
          <w:color w:val="auto"/>
          <w:sz w:val="20"/>
        </w:rPr>
        <w:t>С</w:t>
      </w:r>
      <w:r w:rsidRPr="00B65900">
        <w:rPr>
          <w:color w:val="auto"/>
          <w:sz w:val="20"/>
          <w:lang w:val="en-US"/>
        </w:rPr>
        <w:t>. 74-39.</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8. Order (Order) dated 23.12.2014 № 05-14-408/4 part 1. State assignment for the provision of public service(s)</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9. Order (Order) of 23.12.2014 No. 05-14-408/4 Part 2. State assignment for execution of state work (works)</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10. Order of the Ministry of Communications and Mass Media of the Russian Federation dated June 23, 2015, No. 210 "On Approval of Technical Requirements for Interaction of Information Systems in a Unified System of Interdepartmental Electronic Interaction", [Electronic Resource].</w:t>
      </w:r>
    </w:p>
    <w:p w:rsidR="00B65900" w:rsidRPr="00B65900" w:rsidRDefault="00B65900" w:rsidP="00B65900">
      <w:pPr>
        <w:pStyle w:val="035"/>
        <w:spacing w:line="276" w:lineRule="auto"/>
        <w:ind w:firstLine="284"/>
        <w:rPr>
          <w:color w:val="auto"/>
          <w:sz w:val="20"/>
          <w:lang w:val="en-US"/>
        </w:rPr>
      </w:pPr>
      <w:proofErr w:type="gramStart"/>
      <w:r w:rsidRPr="00B65900">
        <w:rPr>
          <w:color w:val="auto"/>
          <w:sz w:val="20"/>
          <w:lang w:val="en-US"/>
        </w:rPr>
        <w:t>11. Order of the Ministry of Construction of Russia dated April 24, 2019 № 235/</w:t>
      </w:r>
      <w:proofErr w:type="spellStart"/>
      <w:r w:rsidRPr="00B65900">
        <w:rPr>
          <w:color w:val="auto"/>
          <w:sz w:val="20"/>
          <w:lang w:val="en-US"/>
        </w:rPr>
        <w:t>pr</w:t>
      </w:r>
      <w:proofErr w:type="spellEnd"/>
      <w:r w:rsidRPr="00B65900">
        <w:rPr>
          <w:color w:val="auto"/>
          <w:sz w:val="20"/>
          <w:lang w:val="en-US"/>
        </w:rPr>
        <w:t xml:space="preserve"> "On approval of methodological recommendations for the inclusion of measures for the digitalization of urban economy in the state programs of the subjects of the Russian Federation and municipal programs for the formation of modern urban environment in the framework of the federal project" Formation of a comfortable urban environment".</w:t>
      </w:r>
      <w:proofErr w:type="gramEnd"/>
      <w:r w:rsidRPr="00B65900">
        <w:rPr>
          <w:color w:val="auto"/>
          <w:sz w:val="20"/>
          <w:lang w:val="en-US"/>
        </w:rPr>
        <w:t xml:space="preserve"> [Electronic resource]: URL: https://www.minstroyrf.ru/upload/iblock/f3d/prikaz-235pr-_1_.pdf (circulation date 18.01.2020).</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12. Guidelines for designing open system environment profiles, M.: Janus-K, 2002, P.160, ISBN 5-8037-0085-1.</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13. Order of the Moscow City Government No. 392-RP "On the Establishment of the State Budgetary Institution "EIRTs of Moscow" dated 25 July 2012.</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 xml:space="preserve">14. </w:t>
      </w:r>
      <w:proofErr w:type="spellStart"/>
      <w:r w:rsidRPr="00B65900">
        <w:rPr>
          <w:color w:val="auto"/>
          <w:sz w:val="20"/>
          <w:lang w:val="en-US"/>
        </w:rPr>
        <w:t>Bashlykova</w:t>
      </w:r>
      <w:proofErr w:type="spellEnd"/>
      <w:r w:rsidRPr="00B65900">
        <w:rPr>
          <w:color w:val="auto"/>
          <w:sz w:val="20"/>
          <w:lang w:val="en-US"/>
        </w:rPr>
        <w:t xml:space="preserve"> A.A., </w:t>
      </w:r>
      <w:proofErr w:type="spellStart"/>
      <w:r w:rsidRPr="00B65900">
        <w:rPr>
          <w:color w:val="auto"/>
          <w:sz w:val="20"/>
          <w:lang w:val="en-US"/>
        </w:rPr>
        <w:t>Gadzhikuliev</w:t>
      </w:r>
      <w:proofErr w:type="spellEnd"/>
      <w:r w:rsidRPr="00B65900">
        <w:rPr>
          <w:color w:val="auto"/>
          <w:sz w:val="20"/>
          <w:lang w:val="en-US"/>
        </w:rPr>
        <w:t xml:space="preserve"> T.A., </w:t>
      </w:r>
      <w:proofErr w:type="spellStart"/>
      <w:r w:rsidRPr="00B65900">
        <w:rPr>
          <w:color w:val="auto"/>
          <w:sz w:val="20"/>
          <w:lang w:val="en-US"/>
        </w:rPr>
        <w:t>Oleynikov</w:t>
      </w:r>
      <w:proofErr w:type="spellEnd"/>
      <w:r w:rsidRPr="00B65900">
        <w:rPr>
          <w:color w:val="auto"/>
          <w:sz w:val="20"/>
          <w:lang w:val="en-US"/>
        </w:rPr>
        <w:t xml:space="preserve"> A.Y. Solution of the problem of interoperability in the projects of "Smart City". In: IX International scientific conference "Convergent cognitive-information technologies" [Electronic resource]. URL: http://cplire.ru:8080/7603/ (circulation date 18.02.2020).</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15. Federal Law "On Standardization". [Electronic resource]. URL: http://www.gost.ru/wps/wcm/connect/43debd0048f477a5a.</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 xml:space="preserve">16. </w:t>
      </w:r>
      <w:proofErr w:type="spellStart"/>
      <w:r w:rsidRPr="00B65900">
        <w:rPr>
          <w:color w:val="auto"/>
          <w:sz w:val="20"/>
          <w:lang w:val="en-US"/>
        </w:rPr>
        <w:t>Akatkin</w:t>
      </w:r>
      <w:proofErr w:type="spellEnd"/>
      <w:r w:rsidRPr="00B65900">
        <w:rPr>
          <w:color w:val="auto"/>
          <w:sz w:val="20"/>
          <w:lang w:val="en-US"/>
        </w:rPr>
        <w:t xml:space="preserve">, </w:t>
      </w:r>
      <w:proofErr w:type="spellStart"/>
      <w:proofErr w:type="gramStart"/>
      <w:r w:rsidRPr="00B65900">
        <w:rPr>
          <w:color w:val="auto"/>
          <w:sz w:val="20"/>
          <w:lang w:val="en-US"/>
        </w:rPr>
        <w:t>Yu.M</w:t>
      </w:r>
      <w:proofErr w:type="spellEnd"/>
      <w:r w:rsidRPr="00B65900">
        <w:rPr>
          <w:color w:val="auto"/>
          <w:sz w:val="20"/>
          <w:lang w:val="en-US"/>
        </w:rPr>
        <w:t>.,</w:t>
      </w:r>
      <w:proofErr w:type="gramEnd"/>
      <w:r w:rsidRPr="00B65900">
        <w:rPr>
          <w:color w:val="auto"/>
          <w:sz w:val="20"/>
          <w:lang w:val="en-US"/>
        </w:rPr>
        <w:t xml:space="preserve"> </w:t>
      </w:r>
      <w:proofErr w:type="spellStart"/>
      <w:r w:rsidRPr="00B65900">
        <w:rPr>
          <w:color w:val="auto"/>
          <w:sz w:val="20"/>
          <w:lang w:val="en-US"/>
        </w:rPr>
        <w:t>Yasinovskaya</w:t>
      </w:r>
      <w:proofErr w:type="spellEnd"/>
      <w:r w:rsidRPr="00B65900">
        <w:rPr>
          <w:color w:val="auto"/>
          <w:sz w:val="20"/>
          <w:lang w:val="en-US"/>
        </w:rPr>
        <w:t xml:space="preserve">, E.D. Digital transformation of public administration: URSS </w:t>
      </w:r>
      <w:proofErr w:type="spellStart"/>
      <w:r w:rsidRPr="00B65900">
        <w:rPr>
          <w:color w:val="auto"/>
          <w:sz w:val="20"/>
          <w:lang w:val="en-US"/>
        </w:rPr>
        <w:t>datacentricity</w:t>
      </w:r>
      <w:proofErr w:type="spellEnd"/>
      <w:r w:rsidRPr="00B65900">
        <w:rPr>
          <w:color w:val="auto"/>
          <w:sz w:val="20"/>
          <w:lang w:val="en-US"/>
        </w:rPr>
        <w:t xml:space="preserve"> and semantic interoperability. 2019. 724 </w:t>
      </w:r>
      <w:r w:rsidRPr="00B65900">
        <w:rPr>
          <w:color w:val="auto"/>
          <w:sz w:val="20"/>
        </w:rPr>
        <w:t>с</w:t>
      </w:r>
      <w:r w:rsidRPr="00B65900">
        <w:rPr>
          <w:color w:val="auto"/>
          <w:sz w:val="20"/>
          <w:lang w:val="en-US"/>
        </w:rPr>
        <w:t xml:space="preserve">. BN 978-5-9710-6185-4. </w:t>
      </w:r>
      <w:r w:rsidRPr="00B65900">
        <w:rPr>
          <w:color w:val="auto"/>
          <w:sz w:val="20"/>
        </w:rPr>
        <w:t>С</w:t>
      </w:r>
      <w:r w:rsidRPr="00B65900">
        <w:rPr>
          <w:color w:val="auto"/>
          <w:sz w:val="20"/>
          <w:lang w:val="en-US"/>
        </w:rPr>
        <w:t xml:space="preserve"> 74.</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 xml:space="preserve">17. </w:t>
      </w:r>
      <w:proofErr w:type="spellStart"/>
      <w:r w:rsidRPr="00B65900">
        <w:rPr>
          <w:color w:val="auto"/>
          <w:sz w:val="20"/>
          <w:lang w:val="en-US"/>
        </w:rPr>
        <w:t>Escalona</w:t>
      </w:r>
      <w:proofErr w:type="spellEnd"/>
      <w:r w:rsidRPr="00B65900">
        <w:rPr>
          <w:color w:val="auto"/>
          <w:sz w:val="20"/>
          <w:lang w:val="en-US"/>
        </w:rPr>
        <w:t xml:space="preserve"> M.J. Information system development: improving enterprise communication. </w:t>
      </w:r>
      <w:proofErr w:type="gramStart"/>
      <w:r w:rsidRPr="00B65900">
        <w:rPr>
          <w:color w:val="auto"/>
          <w:sz w:val="20"/>
          <w:lang w:val="en-US"/>
        </w:rPr>
        <w:t>542</w:t>
      </w:r>
      <w:proofErr w:type="gramEnd"/>
      <w:r w:rsidRPr="00B65900">
        <w:rPr>
          <w:color w:val="auto"/>
          <w:sz w:val="20"/>
          <w:lang w:val="en-US"/>
        </w:rPr>
        <w:t xml:space="preserve"> </w:t>
      </w:r>
      <w:r w:rsidRPr="00B65900">
        <w:rPr>
          <w:color w:val="auto"/>
          <w:sz w:val="20"/>
        </w:rPr>
        <w:t>с</w:t>
      </w:r>
      <w:r w:rsidRPr="00B65900">
        <w:rPr>
          <w:color w:val="auto"/>
          <w:sz w:val="20"/>
          <w:lang w:val="en-US"/>
        </w:rPr>
        <w:t>.</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 xml:space="preserve">18. Guide G.D. e-Government Interoperability: Guide [Electronic Resource]. URL: http://www.unapcict.org/sites/default/files/2019-01/e-Government Interoperability - Guide.pdf (date </w:t>
      </w:r>
      <w:proofErr w:type="gramStart"/>
      <w:r w:rsidRPr="00B65900">
        <w:rPr>
          <w:color w:val="auto"/>
          <w:sz w:val="20"/>
          <w:lang w:val="en-US"/>
        </w:rPr>
        <w:t>accessed:</w:t>
      </w:r>
      <w:proofErr w:type="gramEnd"/>
      <w:r w:rsidRPr="00B65900">
        <w:rPr>
          <w:color w:val="auto"/>
          <w:sz w:val="20"/>
          <w:lang w:val="en-US"/>
        </w:rPr>
        <w:t xml:space="preserve"> 14.06.2019).</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19. How and interoperability help you progress faster (6) https://smartcitiescouncil.com/article/how-partnerships-and-interoperability -help-you-progress-faster 06.09.2016. (</w:t>
      </w:r>
      <w:proofErr w:type="gramStart"/>
      <w:r w:rsidRPr="00B65900">
        <w:rPr>
          <w:color w:val="auto"/>
          <w:sz w:val="20"/>
          <w:lang w:val="en-US"/>
        </w:rPr>
        <w:t>date</w:t>
      </w:r>
      <w:proofErr w:type="gramEnd"/>
      <w:r w:rsidRPr="00B65900">
        <w:rPr>
          <w:color w:val="auto"/>
          <w:sz w:val="20"/>
          <w:lang w:val="en-US"/>
        </w:rPr>
        <w:t xml:space="preserve"> accessed: 24.08.2019).</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 xml:space="preserve">20. ISO/IEC JTC 1 [Electronic resource]. URL: https://www.iso.org/isoiec-jtc-1.html (date </w:t>
      </w:r>
      <w:proofErr w:type="gramStart"/>
      <w:r w:rsidRPr="00B65900">
        <w:rPr>
          <w:color w:val="auto"/>
          <w:sz w:val="20"/>
          <w:lang w:val="en-US"/>
        </w:rPr>
        <w:t>accessed:</w:t>
      </w:r>
      <w:proofErr w:type="gramEnd"/>
      <w:r w:rsidRPr="00B65900">
        <w:rPr>
          <w:color w:val="auto"/>
          <w:sz w:val="20"/>
          <w:lang w:val="en-US"/>
        </w:rPr>
        <w:t xml:space="preserve"> 19.12.2019).</w:t>
      </w:r>
    </w:p>
    <w:p w:rsidR="00B65900" w:rsidRPr="00B65900" w:rsidRDefault="00B65900" w:rsidP="00B65900">
      <w:pPr>
        <w:pStyle w:val="035"/>
        <w:spacing w:line="276" w:lineRule="auto"/>
        <w:ind w:firstLine="284"/>
        <w:rPr>
          <w:color w:val="auto"/>
          <w:sz w:val="20"/>
          <w:lang w:val="en-US"/>
        </w:rPr>
      </w:pPr>
      <w:r w:rsidRPr="00B65900">
        <w:rPr>
          <w:color w:val="auto"/>
          <w:sz w:val="20"/>
          <w:lang w:val="en-US"/>
        </w:rPr>
        <w:t xml:space="preserve">21. JSR 317: </w:t>
      </w:r>
      <w:proofErr w:type="spellStart"/>
      <w:r w:rsidRPr="00B65900">
        <w:rPr>
          <w:color w:val="auto"/>
          <w:sz w:val="20"/>
          <w:lang w:val="en-US"/>
        </w:rPr>
        <w:t>JavaTM</w:t>
      </w:r>
      <w:proofErr w:type="spellEnd"/>
      <w:r w:rsidRPr="00B65900">
        <w:rPr>
          <w:color w:val="auto"/>
          <w:sz w:val="20"/>
          <w:lang w:val="en-US"/>
        </w:rPr>
        <w:t xml:space="preserve"> Persistence 2.0 [Electronic resource]. URL: https://www.jcp.org/en/jsr/detail?id=317 (date of address: 19.01.2020).</w:t>
      </w:r>
    </w:p>
    <w:p w:rsidR="00B65900" w:rsidRPr="00B65900" w:rsidRDefault="00B65900" w:rsidP="00B65900">
      <w:pPr>
        <w:pStyle w:val="035"/>
        <w:spacing w:line="276" w:lineRule="auto"/>
        <w:ind w:firstLine="284"/>
        <w:rPr>
          <w:color w:val="auto"/>
          <w:sz w:val="20"/>
          <w:lang w:val="en-US"/>
        </w:rPr>
      </w:pPr>
    </w:p>
    <w:p w:rsidR="00B65900" w:rsidRPr="00B65900" w:rsidRDefault="00B65900" w:rsidP="00B65900">
      <w:pPr>
        <w:pStyle w:val="035"/>
        <w:spacing w:line="276" w:lineRule="auto"/>
        <w:ind w:firstLine="284"/>
        <w:rPr>
          <w:color w:val="auto"/>
          <w:sz w:val="20"/>
          <w:lang w:val="en-US"/>
        </w:rPr>
      </w:pPr>
    </w:p>
    <w:p w:rsidR="00B65900" w:rsidRPr="00B65900" w:rsidRDefault="00B65900" w:rsidP="00AB574A">
      <w:pPr>
        <w:pStyle w:val="035"/>
        <w:spacing w:line="276" w:lineRule="auto"/>
        <w:ind w:firstLine="284"/>
        <w:rPr>
          <w:lang w:val="en-US"/>
        </w:rPr>
      </w:pPr>
    </w:p>
    <w:sectPr w:rsidR="00B65900" w:rsidRPr="00B65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F5"/>
    <w:rsid w:val="0010451A"/>
    <w:rsid w:val="00287BF5"/>
    <w:rsid w:val="007037C8"/>
    <w:rsid w:val="00AB574A"/>
    <w:rsid w:val="00B65900"/>
    <w:rsid w:val="00C370F2"/>
    <w:rsid w:val="00E2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4B0A"/>
  <w15:chartTrackingRefBased/>
  <w15:docId w15:val="{34B1DE1E-EB52-4404-964A-4841803A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51A"/>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Title">
    <w:name w:val="Main Title"/>
    <w:basedOn w:val="a"/>
    <w:link w:val="MainTitle0"/>
    <w:qFormat/>
    <w:rsid w:val="0010451A"/>
    <w:pPr>
      <w:spacing w:after="120"/>
      <w:jc w:val="center"/>
    </w:pPr>
    <w:rPr>
      <w:b/>
      <w:caps/>
      <w:sz w:val="20"/>
    </w:rPr>
  </w:style>
  <w:style w:type="paragraph" w:customStyle="1" w:styleId="035">
    <w:name w:val="Стиль Основной текст + Первая строка:  035 см"/>
    <w:basedOn w:val="a3"/>
    <w:link w:val="0350"/>
    <w:qFormat/>
    <w:rsid w:val="0010451A"/>
    <w:pPr>
      <w:spacing w:after="0" w:line="100" w:lineRule="atLeast"/>
      <w:ind w:firstLine="170"/>
    </w:pPr>
    <w:rPr>
      <w:rFonts w:eastAsia="Times New Roman"/>
      <w:szCs w:val="20"/>
    </w:rPr>
  </w:style>
  <w:style w:type="character" w:customStyle="1" w:styleId="MainTitle0">
    <w:name w:val="Main Title Знак"/>
    <w:link w:val="MainTitle"/>
    <w:rsid w:val="0010451A"/>
    <w:rPr>
      <w:rFonts w:ascii="Times New Roman" w:eastAsia="Calibri" w:hAnsi="Times New Roman" w:cs="Times New Roman"/>
      <w:b/>
      <w:caps/>
      <w:color w:val="000000"/>
      <w:sz w:val="20"/>
      <w:lang w:eastAsia="ar-SA"/>
    </w:rPr>
  </w:style>
  <w:style w:type="paragraph" w:customStyle="1" w:styleId="UniversityName">
    <w:name w:val="University Name"/>
    <w:basedOn w:val="a"/>
    <w:qFormat/>
    <w:rsid w:val="0010451A"/>
    <w:pPr>
      <w:spacing w:before="40" w:after="120"/>
      <w:ind w:left="170"/>
      <w:jc w:val="center"/>
    </w:pPr>
    <w:rPr>
      <w:i/>
      <w:sz w:val="14"/>
      <w:lang w:val="en-US"/>
    </w:rPr>
  </w:style>
  <w:style w:type="character" w:customStyle="1" w:styleId="0350">
    <w:name w:val="Стиль Основной текст + Первая строка:  035 см Знак"/>
    <w:basedOn w:val="a4"/>
    <w:link w:val="035"/>
    <w:rsid w:val="0010451A"/>
    <w:rPr>
      <w:rFonts w:ascii="Times New Roman" w:eastAsia="Times New Roman" w:hAnsi="Times New Roman" w:cs="Times New Roman"/>
      <w:color w:val="000000"/>
      <w:sz w:val="16"/>
      <w:szCs w:val="20"/>
      <w:lang w:eastAsia="ar-SA"/>
    </w:rPr>
  </w:style>
  <w:style w:type="paragraph" w:styleId="a3">
    <w:name w:val="Body Text"/>
    <w:basedOn w:val="a"/>
    <w:link w:val="a4"/>
    <w:uiPriority w:val="99"/>
    <w:semiHidden/>
    <w:unhideWhenUsed/>
    <w:rsid w:val="0010451A"/>
    <w:pPr>
      <w:spacing w:after="120"/>
    </w:pPr>
  </w:style>
  <w:style w:type="character" w:customStyle="1" w:styleId="a4">
    <w:name w:val="Основной текст Знак"/>
    <w:basedOn w:val="a0"/>
    <w:link w:val="a3"/>
    <w:uiPriority w:val="99"/>
    <w:semiHidden/>
    <w:rsid w:val="0010451A"/>
    <w:rPr>
      <w:rFonts w:ascii="Times New Roman" w:eastAsia="Calibri" w:hAnsi="Times New Roman" w:cs="Times New Roman"/>
      <w:color w:val="000000"/>
      <w:sz w:val="16"/>
      <w:lang w:eastAsia="ar-SA"/>
    </w:rPr>
  </w:style>
  <w:style w:type="character" w:styleId="a5">
    <w:name w:val="Hyperlink"/>
    <w:uiPriority w:val="99"/>
    <w:qFormat/>
    <w:rsid w:val="00AB5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jcp.org/en/jsr/detail?id=317" TargetMode="External"/><Relationship Id="rId4" Type="http://schemas.openxmlformats.org/officeDocument/2006/relationships/webSettings" Target="webSettings.xml"/><Relationship Id="rId9" Type="http://schemas.openxmlformats.org/officeDocument/2006/relationships/hyperlink" Target="https://smartcitiescouncil.com/article/how-partnerships-and-interoperabil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CA43-7E36-4AD3-8E0F-DECCD118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2521</Words>
  <Characters>14372</Characters>
  <Application>Microsoft Office Word</Application>
  <DocSecurity>0</DocSecurity>
  <Lines>119</Lines>
  <Paragraphs>33</Paragraphs>
  <ScaleCrop>false</ScaleCrop>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5</cp:revision>
  <dcterms:created xsi:type="dcterms:W3CDTF">2020-09-13T19:59:00Z</dcterms:created>
  <dcterms:modified xsi:type="dcterms:W3CDTF">2020-09-23T14:47:00Z</dcterms:modified>
</cp:coreProperties>
</file>