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31" w:rsidRPr="00304EA1" w:rsidRDefault="00BC2831" w:rsidP="00BC2831">
      <w:pPr>
        <w:pStyle w:val="MainTitle"/>
        <w:spacing w:line="276" w:lineRule="auto"/>
        <w:jc w:val="left"/>
        <w:rPr>
          <w:color w:val="auto"/>
          <w:sz w:val="28"/>
          <w:szCs w:val="28"/>
        </w:rPr>
      </w:pPr>
      <w:r w:rsidRPr="00304EA1">
        <w:rPr>
          <w:b w:val="0"/>
          <w:color w:val="auto"/>
          <w:sz w:val="28"/>
          <w:szCs w:val="28"/>
        </w:rPr>
        <w:t>УДК 004.7</w:t>
      </w:r>
    </w:p>
    <w:p w:rsidR="00BC2831" w:rsidRPr="007531C6" w:rsidRDefault="00BC2831" w:rsidP="00BC2831">
      <w:pPr>
        <w:pStyle w:val="MainTitle"/>
        <w:widowControl w:val="0"/>
        <w:tabs>
          <w:tab w:val="clear" w:pos="198"/>
          <w:tab w:val="left" w:pos="0"/>
        </w:tabs>
        <w:suppressAutoHyphens w:val="0"/>
        <w:outlineLvl w:val="0"/>
        <w:rPr>
          <w:caps w:val="0"/>
          <w:color w:val="auto"/>
          <w:sz w:val="28"/>
          <w:szCs w:val="28"/>
        </w:rPr>
      </w:pPr>
      <w:bookmarkStart w:id="0" w:name="_Toc5868239"/>
      <w:r>
        <w:rPr>
          <w:caps w:val="0"/>
          <w:color w:val="auto"/>
          <w:sz w:val="28"/>
          <w:szCs w:val="28"/>
        </w:rPr>
        <w:t>ВОЗМОЖНОСТИ</w:t>
      </w:r>
      <w:r w:rsidRPr="007531C6">
        <w:rPr>
          <w:caps w:val="0"/>
          <w:color w:val="auto"/>
          <w:sz w:val="28"/>
          <w:szCs w:val="28"/>
        </w:rPr>
        <w:t xml:space="preserve"> ВНЕДРЕНИЯ ДАТЧИКОВ ТЕМПЕРАТУРЫ В УСТРОЙСТВА ИНТЕРНЕТА ВЕЩЕЙ</w:t>
      </w:r>
      <w:r>
        <w:rPr>
          <w:caps w:val="0"/>
          <w:color w:val="auto"/>
          <w:sz w:val="28"/>
          <w:szCs w:val="28"/>
        </w:rPr>
        <w:br/>
      </w:r>
      <w:r>
        <w:rPr>
          <w:caps w:val="0"/>
          <w:color w:val="auto"/>
          <w:sz w:val="28"/>
          <w:szCs w:val="28"/>
        </w:rPr>
        <w:br/>
      </w:r>
      <w:r w:rsidRPr="00E010C3">
        <w:rPr>
          <w:caps w:val="0"/>
          <w:color w:val="auto"/>
          <w:sz w:val="24"/>
          <w:szCs w:val="24"/>
        </w:rPr>
        <w:t xml:space="preserve">Исаева И.А., </w:t>
      </w:r>
      <w:proofErr w:type="spellStart"/>
      <w:r w:rsidRPr="00E010C3">
        <w:rPr>
          <w:caps w:val="0"/>
          <w:color w:val="auto"/>
          <w:sz w:val="24"/>
          <w:szCs w:val="24"/>
        </w:rPr>
        <w:t>Мирзоян</w:t>
      </w:r>
      <w:proofErr w:type="spellEnd"/>
      <w:r w:rsidRPr="00E010C3">
        <w:rPr>
          <w:caps w:val="0"/>
          <w:color w:val="auto"/>
          <w:sz w:val="24"/>
          <w:szCs w:val="24"/>
        </w:rPr>
        <w:t xml:space="preserve"> Д.И.</w:t>
      </w:r>
      <w:bookmarkEnd w:id="0"/>
    </w:p>
    <w:p w:rsidR="00BC2831" w:rsidRPr="00304EA1" w:rsidRDefault="00BC2831" w:rsidP="00BC2831">
      <w:pPr>
        <w:pStyle w:val="UniversityName"/>
        <w:tabs>
          <w:tab w:val="clear" w:pos="198"/>
          <w:tab w:val="left" w:pos="170"/>
        </w:tabs>
        <w:ind w:left="0"/>
        <w:jc w:val="both"/>
        <w:rPr>
          <w:color w:val="auto"/>
          <w:sz w:val="20"/>
          <w:szCs w:val="20"/>
          <w:lang w:val="ru-RU"/>
        </w:rPr>
      </w:pPr>
      <w:r w:rsidRPr="00304EA1">
        <w:rPr>
          <w:color w:val="auto"/>
          <w:sz w:val="20"/>
          <w:szCs w:val="20"/>
          <w:lang w:val="ru-RU"/>
        </w:rPr>
        <w:t xml:space="preserve">Федеральное государственное бюджетное образовательное учреждение высшего образования «МИРЭА – Российский технологический университет), 119454, Россия, г. Москва, проспект Вернадского, 78, </w:t>
      </w:r>
      <w:r w:rsidRPr="00304EA1">
        <w:rPr>
          <w:color w:val="auto"/>
          <w:sz w:val="20"/>
          <w:szCs w:val="20"/>
        </w:rPr>
        <w:t>e</w:t>
      </w:r>
      <w:r w:rsidRPr="00304EA1">
        <w:rPr>
          <w:color w:val="auto"/>
          <w:sz w:val="20"/>
          <w:szCs w:val="20"/>
          <w:lang w:val="ru-RU"/>
        </w:rPr>
        <w:t>-</w:t>
      </w:r>
      <w:r w:rsidRPr="00304EA1">
        <w:rPr>
          <w:color w:val="auto"/>
          <w:sz w:val="20"/>
          <w:szCs w:val="20"/>
        </w:rPr>
        <w:t>mail</w:t>
      </w:r>
      <w:r w:rsidRPr="00304EA1">
        <w:rPr>
          <w:color w:val="auto"/>
          <w:sz w:val="20"/>
          <w:szCs w:val="20"/>
          <w:lang w:val="ru-RU"/>
        </w:rPr>
        <w:t xml:space="preserve">: </w:t>
      </w:r>
      <w:hyperlink r:id="rId4" w:history="1">
        <w:r w:rsidRPr="00304EA1">
          <w:rPr>
            <w:rStyle w:val="a3"/>
            <w:color w:val="auto"/>
            <w:sz w:val="20"/>
            <w:szCs w:val="20"/>
          </w:rPr>
          <w:t>rirri</w:t>
        </w:r>
        <w:r w:rsidRPr="00304EA1">
          <w:rPr>
            <w:rStyle w:val="a3"/>
            <w:color w:val="auto"/>
            <w:sz w:val="20"/>
            <w:szCs w:val="20"/>
            <w:lang w:val="ru-RU"/>
          </w:rPr>
          <w:t>-13@</w:t>
        </w:r>
        <w:r w:rsidRPr="00304EA1">
          <w:rPr>
            <w:rStyle w:val="a3"/>
            <w:color w:val="auto"/>
            <w:sz w:val="20"/>
            <w:szCs w:val="20"/>
          </w:rPr>
          <w:t>yandex</w:t>
        </w:r>
        <w:r w:rsidRPr="00304EA1">
          <w:rPr>
            <w:rStyle w:val="a3"/>
            <w:color w:val="auto"/>
            <w:sz w:val="20"/>
            <w:szCs w:val="20"/>
            <w:lang w:val="ru-RU"/>
          </w:rPr>
          <w:t>.</w:t>
        </w:r>
        <w:proofErr w:type="spellStart"/>
        <w:r w:rsidRPr="00304EA1">
          <w:rPr>
            <w:rStyle w:val="a3"/>
            <w:color w:val="auto"/>
            <w:sz w:val="20"/>
            <w:szCs w:val="20"/>
          </w:rPr>
          <w:t>ru</w:t>
        </w:r>
        <w:proofErr w:type="spellEnd"/>
      </w:hyperlink>
    </w:p>
    <w:p w:rsidR="00BC2831" w:rsidRPr="00304EA1" w:rsidRDefault="00BC2831" w:rsidP="00BC2831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spacing w:after="0"/>
        <w:jc w:val="both"/>
        <w:rPr>
          <w:i/>
          <w:caps w:val="0"/>
          <w:color w:val="auto"/>
          <w:szCs w:val="20"/>
        </w:rPr>
      </w:pPr>
      <w:r w:rsidRPr="00304EA1">
        <w:rPr>
          <w:caps w:val="0"/>
          <w:color w:val="auto"/>
          <w:szCs w:val="20"/>
        </w:rPr>
        <w:t>В данной статье рассматривается возможность внедрения датчиков температуры в различные устройства интернета вещей. Выявлены преимущества и недостатки, а также области применения полученных данных.</w:t>
      </w:r>
    </w:p>
    <w:p w:rsidR="00BC2831" w:rsidRDefault="00BC2831" w:rsidP="00BC2831">
      <w:pPr>
        <w:pStyle w:val="035"/>
        <w:widowControl w:val="0"/>
        <w:spacing w:before="120" w:after="120" w:line="240" w:lineRule="auto"/>
        <w:ind w:firstLine="0"/>
        <w:rPr>
          <w:color w:val="auto"/>
          <w:sz w:val="20"/>
        </w:rPr>
      </w:pPr>
      <w:r w:rsidRPr="00304EA1">
        <w:rPr>
          <w:color w:val="auto"/>
          <w:sz w:val="20"/>
        </w:rPr>
        <w:t>Ключевые слова: Интернет вещей, датчики, распределенные системы</w:t>
      </w:r>
    </w:p>
    <w:p w:rsidR="00EC37DC" w:rsidRDefault="00EC37DC" w:rsidP="00BC2831">
      <w:pPr>
        <w:pStyle w:val="035"/>
        <w:widowControl w:val="0"/>
        <w:spacing w:before="120" w:after="120" w:line="240" w:lineRule="auto"/>
        <w:ind w:firstLine="0"/>
        <w:rPr>
          <w:color w:val="auto"/>
          <w:sz w:val="20"/>
        </w:rPr>
      </w:pPr>
    </w:p>
    <w:p w:rsidR="00EC37DC" w:rsidRPr="00EC37DC" w:rsidRDefault="00EC37DC" w:rsidP="00EC37DC">
      <w:pPr>
        <w:pStyle w:val="MainTitle"/>
        <w:widowControl w:val="0"/>
        <w:tabs>
          <w:tab w:val="clear" w:pos="198"/>
          <w:tab w:val="left" w:pos="0"/>
        </w:tabs>
        <w:suppressAutoHyphens w:val="0"/>
        <w:outlineLvl w:val="0"/>
        <w:rPr>
          <w:caps w:val="0"/>
          <w:color w:val="auto"/>
          <w:sz w:val="28"/>
          <w:szCs w:val="28"/>
          <w:lang w:val="en-US"/>
        </w:rPr>
      </w:pPr>
      <w:r w:rsidRPr="00EC37DC">
        <w:rPr>
          <w:caps w:val="0"/>
          <w:color w:val="auto"/>
          <w:sz w:val="28"/>
          <w:szCs w:val="28"/>
          <w:lang w:val="en-US"/>
        </w:rPr>
        <w:t>THE POSSIBILITY OF INTRODUCING TEMPERATURE SENSORS INTO THE DEVICES OF THE INTERNET OF THINGS</w:t>
      </w:r>
      <w:r w:rsidRPr="00EC37DC">
        <w:rPr>
          <w:caps w:val="0"/>
          <w:color w:val="auto"/>
          <w:sz w:val="28"/>
          <w:szCs w:val="28"/>
          <w:lang w:val="en-US"/>
        </w:rPr>
        <w:br/>
      </w:r>
      <w:r w:rsidRPr="00EC37DC">
        <w:rPr>
          <w:caps w:val="0"/>
          <w:color w:val="auto"/>
          <w:sz w:val="28"/>
          <w:szCs w:val="28"/>
          <w:lang w:val="en-US"/>
        </w:rPr>
        <w:br/>
      </w:r>
      <w:proofErr w:type="spellStart"/>
      <w:r w:rsidRPr="00E010C3">
        <w:rPr>
          <w:caps w:val="0"/>
          <w:color w:val="auto"/>
          <w:sz w:val="24"/>
          <w:szCs w:val="24"/>
          <w:lang w:val="en-US"/>
        </w:rPr>
        <w:t>Isaeva</w:t>
      </w:r>
      <w:proofErr w:type="spellEnd"/>
      <w:r w:rsidRPr="00E010C3">
        <w:rPr>
          <w:caps w:val="0"/>
          <w:color w:val="auto"/>
          <w:sz w:val="24"/>
          <w:szCs w:val="24"/>
          <w:lang w:val="en-US"/>
        </w:rPr>
        <w:t xml:space="preserve"> I.A., </w:t>
      </w:r>
      <w:proofErr w:type="spellStart"/>
      <w:r w:rsidRPr="00E010C3">
        <w:rPr>
          <w:caps w:val="0"/>
          <w:color w:val="auto"/>
          <w:sz w:val="24"/>
          <w:szCs w:val="24"/>
          <w:lang w:val="en-US"/>
        </w:rPr>
        <w:t>Mirzoyan</w:t>
      </w:r>
      <w:proofErr w:type="spellEnd"/>
      <w:r w:rsidRPr="00E010C3">
        <w:rPr>
          <w:caps w:val="0"/>
          <w:color w:val="auto"/>
          <w:sz w:val="24"/>
          <w:szCs w:val="24"/>
          <w:lang w:val="en-US"/>
        </w:rPr>
        <w:t xml:space="preserve"> D.I.</w:t>
      </w:r>
    </w:p>
    <w:p w:rsidR="00EC37DC" w:rsidRPr="00EC37DC" w:rsidRDefault="00EC37DC" w:rsidP="00EC37DC">
      <w:pPr>
        <w:pStyle w:val="UniversityName"/>
        <w:tabs>
          <w:tab w:val="clear" w:pos="198"/>
          <w:tab w:val="left" w:pos="170"/>
        </w:tabs>
        <w:ind w:left="0"/>
        <w:jc w:val="both"/>
        <w:rPr>
          <w:color w:val="auto"/>
          <w:sz w:val="20"/>
          <w:szCs w:val="20"/>
        </w:rPr>
      </w:pPr>
      <w:r w:rsidRPr="00EC37DC">
        <w:rPr>
          <w:color w:val="auto"/>
          <w:sz w:val="20"/>
          <w:szCs w:val="20"/>
        </w:rPr>
        <w:t xml:space="preserve">Federal State Budgetary Educational Institution of Higher Education "MIREA - Russian University of Technology", 119454, Russia, Moscow, 78 </w:t>
      </w:r>
      <w:proofErr w:type="spellStart"/>
      <w:r w:rsidRPr="00EC37DC">
        <w:rPr>
          <w:color w:val="auto"/>
          <w:sz w:val="20"/>
          <w:szCs w:val="20"/>
        </w:rPr>
        <w:t>Vernadsky</w:t>
      </w:r>
      <w:proofErr w:type="spellEnd"/>
      <w:r w:rsidRPr="00EC37DC">
        <w:rPr>
          <w:color w:val="auto"/>
          <w:sz w:val="20"/>
          <w:szCs w:val="20"/>
        </w:rPr>
        <w:t xml:space="preserve"> Avenue, </w:t>
      </w:r>
      <w:r w:rsidRPr="00304EA1">
        <w:rPr>
          <w:color w:val="auto"/>
          <w:sz w:val="20"/>
          <w:szCs w:val="20"/>
        </w:rPr>
        <w:t>e</w:t>
      </w:r>
      <w:r w:rsidRPr="00EC37DC">
        <w:rPr>
          <w:color w:val="auto"/>
          <w:sz w:val="20"/>
          <w:szCs w:val="20"/>
        </w:rPr>
        <w:t>-</w:t>
      </w:r>
      <w:r w:rsidRPr="00304EA1">
        <w:rPr>
          <w:color w:val="auto"/>
          <w:sz w:val="20"/>
          <w:szCs w:val="20"/>
        </w:rPr>
        <w:t>mail</w:t>
      </w:r>
      <w:r w:rsidRPr="00EC37DC">
        <w:rPr>
          <w:color w:val="auto"/>
          <w:sz w:val="20"/>
          <w:szCs w:val="20"/>
        </w:rPr>
        <w:t xml:space="preserve">: </w:t>
      </w:r>
      <w:hyperlink r:id="rId5" w:history="1">
        <w:r w:rsidRPr="00304EA1">
          <w:rPr>
            <w:rStyle w:val="a3"/>
            <w:color w:val="auto"/>
            <w:sz w:val="20"/>
            <w:szCs w:val="20"/>
          </w:rPr>
          <w:t>rirri</w:t>
        </w:r>
        <w:r w:rsidRPr="00EC37DC">
          <w:rPr>
            <w:rStyle w:val="a3"/>
            <w:color w:val="auto"/>
            <w:sz w:val="20"/>
            <w:szCs w:val="20"/>
          </w:rPr>
          <w:t>-13@</w:t>
        </w:r>
        <w:r w:rsidRPr="00304EA1">
          <w:rPr>
            <w:rStyle w:val="a3"/>
            <w:color w:val="auto"/>
            <w:sz w:val="20"/>
            <w:szCs w:val="20"/>
          </w:rPr>
          <w:t>yandex</w:t>
        </w:r>
        <w:r w:rsidRPr="00EC37DC">
          <w:rPr>
            <w:rStyle w:val="a3"/>
            <w:color w:val="auto"/>
            <w:sz w:val="20"/>
            <w:szCs w:val="20"/>
          </w:rPr>
          <w:t>.</w:t>
        </w:r>
        <w:r w:rsidRPr="00304EA1">
          <w:rPr>
            <w:rStyle w:val="a3"/>
            <w:color w:val="auto"/>
            <w:sz w:val="20"/>
            <w:szCs w:val="20"/>
          </w:rPr>
          <w:t>ru</w:t>
        </w:r>
      </w:hyperlink>
    </w:p>
    <w:p w:rsidR="00EC37DC" w:rsidRPr="00EC37DC" w:rsidRDefault="00EC37DC" w:rsidP="00E010C3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i/>
          <w:caps w:val="0"/>
          <w:color w:val="auto"/>
          <w:szCs w:val="20"/>
          <w:lang w:val="en-US"/>
        </w:rPr>
      </w:pPr>
      <w:r w:rsidRPr="00EC37DC">
        <w:rPr>
          <w:caps w:val="0"/>
          <w:color w:val="auto"/>
          <w:szCs w:val="20"/>
          <w:lang w:val="en-US"/>
        </w:rPr>
        <w:t xml:space="preserve">This article discusses the possibility of introducing temperature sensors into various devices on the Internet of things. Advantages and disadvantages as well as areas of application of the received data </w:t>
      </w:r>
      <w:proofErr w:type="gramStart"/>
      <w:r w:rsidRPr="00EC37DC">
        <w:rPr>
          <w:caps w:val="0"/>
          <w:color w:val="auto"/>
          <w:szCs w:val="20"/>
          <w:lang w:val="en-US"/>
        </w:rPr>
        <w:t>are revealed</w:t>
      </w:r>
      <w:proofErr w:type="gramEnd"/>
      <w:r w:rsidRPr="00EC37DC">
        <w:rPr>
          <w:caps w:val="0"/>
          <w:color w:val="auto"/>
          <w:szCs w:val="20"/>
          <w:lang w:val="en-US"/>
        </w:rPr>
        <w:t>.</w:t>
      </w:r>
    </w:p>
    <w:p w:rsidR="00EC37DC" w:rsidRDefault="00EC37DC" w:rsidP="00EC37DC">
      <w:pPr>
        <w:rPr>
          <w:rFonts w:eastAsia="Times New Roman"/>
          <w:color w:val="auto"/>
          <w:sz w:val="20"/>
          <w:szCs w:val="20"/>
          <w:lang w:val="en-US"/>
        </w:rPr>
      </w:pPr>
      <w:r w:rsidRPr="00EC37DC">
        <w:rPr>
          <w:rFonts w:eastAsia="Times New Roman"/>
          <w:color w:val="auto"/>
          <w:sz w:val="20"/>
          <w:szCs w:val="20"/>
          <w:lang w:val="en-US"/>
        </w:rPr>
        <w:t>Keywords: Internet of Thing</w:t>
      </w:r>
      <w:r>
        <w:rPr>
          <w:rFonts w:eastAsia="Times New Roman"/>
          <w:color w:val="auto"/>
          <w:sz w:val="20"/>
          <w:szCs w:val="20"/>
          <w:lang w:val="en-US"/>
        </w:rPr>
        <w:t>s, Sensors, Distributed Systems</w:t>
      </w:r>
    </w:p>
    <w:p w:rsidR="00EC37DC" w:rsidRPr="00EC37DC" w:rsidRDefault="00EC37DC" w:rsidP="00EC37DC">
      <w:pPr>
        <w:rPr>
          <w:rFonts w:eastAsia="Times New Roman"/>
          <w:color w:val="auto"/>
          <w:sz w:val="20"/>
          <w:szCs w:val="20"/>
          <w:lang w:val="en-US"/>
        </w:rPr>
      </w:pP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В настоящее время все большую популярность набирает такая технология, как Интернет вещей. Люди все больше окружают себя так называемыми "умными" устройствами, которые берут на себя часть забот и однообразных обязанностей человека – нагревание чайника, включение света. Индивидуальные носимые устройства Интернета вещей позволяют узнавать минимально необходимые данные о функционировании своего организма: пульс в данный момент, давление, количество пройденных шагов и расстояние за день, режим сна. С помощью специального программного обеспечения полученные данные можно проанализировать и составить список рекомендаций для пользователя.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Интернет вещей – это глобальная сеть компьютеров, датчиков (сенсоров) и исполнительных устройств (</w:t>
      </w:r>
      <w:proofErr w:type="spellStart"/>
      <w:r w:rsidRPr="00304EA1">
        <w:rPr>
          <w:color w:val="auto"/>
          <w:sz w:val="20"/>
        </w:rPr>
        <w:t>актуаторов</w:t>
      </w:r>
      <w:proofErr w:type="spellEnd"/>
      <w:r w:rsidRPr="00304EA1">
        <w:rPr>
          <w:color w:val="auto"/>
          <w:sz w:val="20"/>
        </w:rPr>
        <w:t>), связывающихся между собой с использованием интернет протокола IP (</w:t>
      </w:r>
      <w:proofErr w:type="spellStart"/>
      <w:r w:rsidRPr="00304EA1">
        <w:rPr>
          <w:color w:val="auto"/>
          <w:sz w:val="20"/>
        </w:rPr>
        <w:t>Internet</w:t>
      </w:r>
      <w:proofErr w:type="spellEnd"/>
      <w:r w:rsidRPr="00304EA1">
        <w:rPr>
          <w:color w:val="auto"/>
          <w:sz w:val="20"/>
        </w:rPr>
        <w:t xml:space="preserve"> </w:t>
      </w:r>
      <w:proofErr w:type="spellStart"/>
      <w:r w:rsidRPr="00304EA1">
        <w:rPr>
          <w:color w:val="auto"/>
          <w:sz w:val="20"/>
        </w:rPr>
        <w:t>Protocol</w:t>
      </w:r>
      <w:proofErr w:type="spellEnd"/>
      <w:r w:rsidRPr="00304EA1">
        <w:rPr>
          <w:color w:val="auto"/>
          <w:sz w:val="20"/>
        </w:rPr>
        <w:t>) [1].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В свою очередь, датчики – устройства, измеряющие физические характеристики объектов или окружающей среды (например, температуру, давление, наличие примесей в воздухе, положение в пространстве и т.д.) и преобразующие ее в вид, удобный для дальнейшей обработки [2].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Основные характеристики датчиков [2]: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– чувствительность – наименьшее значение входной величины, приводящее к изменению измеряемой выходной;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– погрешность выходного сигнала – определена для нормальных условий эксплуатации, при изменении условий окружающей среды, погрешность увеличивается;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– диапазон измерения – минимально и максимально возможные значения величин, которые сможет детектировать датчик.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По среде передачи датчики могут быть проводными и беспроводными. А также они могут либо быть элементными (то есть, представлять собой независимое устройство), либо интегральными (то есть быть частью какого-либо прибора).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В данной статье, учитывая особенности использования, в дальнейшем будут рассматриваться только интегральные датчики.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По способу питания датчики бывают автономные, и тогда они работают от батареи, либо подключенные к сети электропитания.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lastRenderedPageBreak/>
        <w:t>Датчики температуры обладают различными параметрами и характеристиками, пример представлен в таблице 1. В таблице стоимость датчиков указана при оптовой покупке от 1000 штук [3].</w:t>
      </w:r>
    </w:p>
    <w:p w:rsidR="00BC2831" w:rsidRDefault="00BC2831" w:rsidP="00BC2831">
      <w:pPr>
        <w:pStyle w:val="035"/>
        <w:ind w:firstLine="0"/>
        <w:rPr>
          <w:color w:val="auto"/>
          <w:sz w:val="20"/>
        </w:rPr>
      </w:pPr>
    </w:p>
    <w:p w:rsidR="00BC2831" w:rsidRPr="00304EA1" w:rsidRDefault="00BC2831" w:rsidP="00BC2831">
      <w:pPr>
        <w:pStyle w:val="035"/>
        <w:ind w:firstLine="0"/>
        <w:jc w:val="right"/>
        <w:rPr>
          <w:color w:val="auto"/>
          <w:sz w:val="20"/>
        </w:rPr>
      </w:pPr>
      <w:r w:rsidRPr="00304EA1">
        <w:rPr>
          <w:color w:val="auto"/>
          <w:sz w:val="20"/>
        </w:rPr>
        <w:t xml:space="preserve">Таблица 1. Обзор основных параметров датчиков температуры 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850"/>
        <w:gridCol w:w="1985"/>
        <w:gridCol w:w="2835"/>
        <w:gridCol w:w="1275"/>
      </w:tblGrid>
      <w:tr w:rsidR="00BC2831" w:rsidRPr="00E0726D" w:rsidTr="00BC2831">
        <w:tc>
          <w:tcPr>
            <w:tcW w:w="2581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Название</w:t>
            </w:r>
          </w:p>
        </w:tc>
        <w:tc>
          <w:tcPr>
            <w:tcW w:w="850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Напряжение от источника питания</w:t>
            </w:r>
          </w:p>
        </w:tc>
        <w:tc>
          <w:tcPr>
            <w:tcW w:w="198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Диапазон температур</w:t>
            </w:r>
          </w:p>
        </w:tc>
        <w:tc>
          <w:tcPr>
            <w:tcW w:w="283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Размеры</w:t>
            </w:r>
          </w:p>
        </w:tc>
        <w:tc>
          <w:tcPr>
            <w:tcW w:w="127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 xml:space="preserve">Стоимость, </w:t>
            </w:r>
            <w:proofErr w:type="spellStart"/>
            <w:r w:rsidRPr="00E0726D">
              <w:rPr>
                <w:color w:val="auto"/>
                <w:sz w:val="18"/>
                <w:szCs w:val="18"/>
              </w:rPr>
              <w:t>руб</w:t>
            </w:r>
            <w:proofErr w:type="spellEnd"/>
          </w:p>
        </w:tc>
      </w:tr>
      <w:tr w:rsidR="00BC2831" w:rsidRPr="00E0726D" w:rsidTr="00BC2831">
        <w:tc>
          <w:tcPr>
            <w:tcW w:w="2581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Внешний датчик температуры (на базе микросхемы LM75)</w:t>
            </w:r>
          </w:p>
        </w:tc>
        <w:tc>
          <w:tcPr>
            <w:tcW w:w="850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bookmarkStart w:id="1" w:name="#top"/>
            <w:r w:rsidRPr="00E0726D">
              <w:rPr>
                <w:color w:val="auto"/>
                <w:sz w:val="18"/>
                <w:szCs w:val="18"/>
              </w:rPr>
              <w:t>3.0В</w:t>
            </w:r>
            <w:proofErr w:type="gramStart"/>
            <w:r w:rsidRPr="00E0726D">
              <w:rPr>
                <w:color w:val="auto"/>
                <w:sz w:val="18"/>
                <w:szCs w:val="18"/>
              </w:rPr>
              <w:t xml:space="preserve"> ..</w:t>
            </w:r>
            <w:proofErr w:type="gramEnd"/>
            <w:r w:rsidRPr="00E0726D">
              <w:rPr>
                <w:color w:val="auto"/>
                <w:sz w:val="18"/>
                <w:szCs w:val="18"/>
              </w:rPr>
              <w:t xml:space="preserve"> 5.5В</w:t>
            </w:r>
            <w:bookmarkEnd w:id="1"/>
          </w:p>
        </w:tc>
        <w:tc>
          <w:tcPr>
            <w:tcW w:w="198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-55°C +125°C</w:t>
            </w:r>
            <w:r w:rsidRPr="00E0726D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E0726D">
              <w:rPr>
                <w:color w:val="auto"/>
                <w:sz w:val="18"/>
                <w:szCs w:val="18"/>
              </w:rPr>
              <w:t>±2°C</w:t>
            </w:r>
          </w:p>
        </w:tc>
        <w:tc>
          <w:tcPr>
            <w:tcW w:w="283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12.5мм х 20мм.</w:t>
            </w:r>
          </w:p>
        </w:tc>
        <w:tc>
          <w:tcPr>
            <w:tcW w:w="127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0726D">
              <w:rPr>
                <w:color w:val="auto"/>
                <w:sz w:val="18"/>
                <w:szCs w:val="18"/>
              </w:rPr>
              <w:t>26</w:t>
            </w:r>
            <w:r w:rsidRPr="00E0726D">
              <w:rPr>
                <w:color w:val="auto"/>
                <w:sz w:val="18"/>
                <w:szCs w:val="18"/>
                <w:lang w:val="en-US"/>
              </w:rPr>
              <w:t>,</w:t>
            </w:r>
            <w:r w:rsidRPr="00E0726D">
              <w:rPr>
                <w:color w:val="auto"/>
                <w:sz w:val="18"/>
                <w:szCs w:val="18"/>
              </w:rPr>
              <w:t>4</w:t>
            </w:r>
            <w:r w:rsidRPr="00E0726D">
              <w:rPr>
                <w:color w:val="auto"/>
                <w:sz w:val="18"/>
                <w:szCs w:val="18"/>
                <w:lang w:val="en-US"/>
              </w:rPr>
              <w:t>0</w:t>
            </w:r>
          </w:p>
        </w:tc>
      </w:tr>
      <w:tr w:rsidR="00BC2831" w:rsidRPr="00E0726D" w:rsidTr="00BC2831">
        <w:tc>
          <w:tcPr>
            <w:tcW w:w="2581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Интегральный датчик температуры (на базе микросхемы LM20)</w:t>
            </w:r>
          </w:p>
        </w:tc>
        <w:tc>
          <w:tcPr>
            <w:tcW w:w="850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2.4</w:t>
            </w:r>
            <w:proofErr w:type="gramStart"/>
            <w:r w:rsidRPr="00E0726D">
              <w:rPr>
                <w:color w:val="auto"/>
                <w:sz w:val="18"/>
                <w:szCs w:val="18"/>
              </w:rPr>
              <w:t xml:space="preserve"> ..</w:t>
            </w:r>
            <w:proofErr w:type="gramEnd"/>
            <w:r w:rsidRPr="00E0726D">
              <w:rPr>
                <w:color w:val="auto"/>
                <w:sz w:val="18"/>
                <w:szCs w:val="18"/>
              </w:rPr>
              <w:t xml:space="preserve"> 5.5 В</w:t>
            </w:r>
          </w:p>
        </w:tc>
        <w:tc>
          <w:tcPr>
            <w:tcW w:w="198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-40…+125 °С ±2.5°C</w:t>
            </w:r>
          </w:p>
        </w:tc>
        <w:tc>
          <w:tcPr>
            <w:tcW w:w="283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31мм х 21мм</w:t>
            </w:r>
          </w:p>
        </w:tc>
        <w:tc>
          <w:tcPr>
            <w:tcW w:w="127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38,80</w:t>
            </w:r>
          </w:p>
        </w:tc>
      </w:tr>
      <w:tr w:rsidR="00BC2831" w:rsidRPr="00E0726D" w:rsidTr="00BC2831">
        <w:tc>
          <w:tcPr>
            <w:tcW w:w="2581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Датчик температуры, (на базе микросхемы LMT84)</w:t>
            </w:r>
          </w:p>
        </w:tc>
        <w:tc>
          <w:tcPr>
            <w:tcW w:w="850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1.5</w:t>
            </w:r>
            <w:proofErr w:type="gramStart"/>
            <w:r w:rsidRPr="00E0726D">
              <w:rPr>
                <w:color w:val="auto"/>
                <w:sz w:val="18"/>
                <w:szCs w:val="18"/>
              </w:rPr>
              <w:t xml:space="preserve"> ..</w:t>
            </w:r>
            <w:proofErr w:type="gramEnd"/>
            <w:r w:rsidRPr="00E0726D">
              <w:rPr>
                <w:color w:val="auto"/>
                <w:sz w:val="18"/>
                <w:szCs w:val="18"/>
              </w:rPr>
              <w:t xml:space="preserve"> 5.5В</w:t>
            </w:r>
          </w:p>
        </w:tc>
        <w:tc>
          <w:tcPr>
            <w:tcW w:w="198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-50..+150°С ±0.4 °C</w:t>
            </w:r>
          </w:p>
        </w:tc>
        <w:tc>
          <w:tcPr>
            <w:tcW w:w="283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8мм x 11мм</w:t>
            </w:r>
          </w:p>
        </w:tc>
        <w:tc>
          <w:tcPr>
            <w:tcW w:w="1275" w:type="dxa"/>
            <w:vAlign w:val="center"/>
          </w:tcPr>
          <w:p w:rsidR="00BC2831" w:rsidRPr="00E0726D" w:rsidRDefault="00BC2831" w:rsidP="00481932">
            <w:pPr>
              <w:pStyle w:val="035"/>
              <w:tabs>
                <w:tab w:val="clear" w:pos="198"/>
                <w:tab w:val="left" w:pos="0"/>
              </w:tabs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E0726D">
              <w:rPr>
                <w:color w:val="auto"/>
                <w:sz w:val="18"/>
                <w:szCs w:val="18"/>
              </w:rPr>
              <w:t>21,20</w:t>
            </w:r>
          </w:p>
        </w:tc>
      </w:tr>
    </w:tbl>
    <w:p w:rsidR="00BC2831" w:rsidRDefault="00BC2831" w:rsidP="00BC2831">
      <w:pPr>
        <w:pStyle w:val="035"/>
        <w:ind w:firstLine="0"/>
        <w:rPr>
          <w:color w:val="auto"/>
          <w:sz w:val="20"/>
        </w:rPr>
      </w:pP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Кроме тех данных, которые получает устройство, обрабатывает, а потом выдает в формализованном виде пользователю, устройства передают также техническую информацию и специальные данные, необходимое для их работы и корректного функционирования. Устройства Интернета вещей своим преимуществом имеют небольшие, компактные размеры. Но что, если в каждое устройство добавить датчик температуры, даже если измерение температуры не является основной функцией выбранного устройства? Для чего это может быть использовано?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Нельзя не отметить, что чем больше выборка для составления статистики по какому-либо вопросу, тем более точным и корректным оказывается результат. Благодаря анализу полученных данных можно делать различные прогнозы, и чем больше данных было собрано при составлении статистики, там более точным окажется прогноз.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В Интернете вещей есть множество направлений, и для их определения достаточно часто используется "Онтология Интернета вещей" от </w:t>
      </w:r>
      <w:r w:rsidRPr="00304EA1">
        <w:rPr>
          <w:color w:val="auto"/>
          <w:sz w:val="20"/>
          <w:lang w:val="en-US"/>
        </w:rPr>
        <w:t>Intel</w:t>
      </w:r>
      <w:r w:rsidRPr="00304EA1">
        <w:rPr>
          <w:color w:val="auto"/>
          <w:sz w:val="20"/>
        </w:rPr>
        <w:t xml:space="preserve"> [4]. </w:t>
      </w:r>
    </w:p>
    <w:p w:rsidR="00BC2831" w:rsidRPr="00E0726D" w:rsidRDefault="00BC2831" w:rsidP="00BC2831">
      <w:pPr>
        <w:pStyle w:val="035"/>
        <w:tabs>
          <w:tab w:val="clear" w:pos="198"/>
          <w:tab w:val="left" w:pos="0"/>
        </w:tabs>
        <w:spacing w:line="276" w:lineRule="auto"/>
        <w:ind w:firstLine="0"/>
        <w:jc w:val="center"/>
        <w:rPr>
          <w:color w:val="auto"/>
          <w:szCs w:val="16"/>
        </w:rPr>
      </w:pPr>
      <w:r w:rsidRPr="00E0726D">
        <w:rPr>
          <w:noProof/>
          <w:color w:val="auto"/>
          <w:szCs w:val="16"/>
          <w:lang w:eastAsia="ru-RU"/>
        </w:rPr>
        <w:drawing>
          <wp:inline distT="0" distB="0" distL="0" distR="0" wp14:anchorId="79DC8FB9" wp14:editId="1D829A34">
            <wp:extent cx="3535379" cy="2213572"/>
            <wp:effectExtent l="0" t="0" r="8255" b="0"/>
            <wp:docPr id="77" name="Рисунок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886" r="6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01" cy="221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31" w:rsidRPr="00E0726D" w:rsidRDefault="00BC2831" w:rsidP="00BC2831">
      <w:pPr>
        <w:pStyle w:val="035"/>
        <w:tabs>
          <w:tab w:val="clear" w:pos="198"/>
          <w:tab w:val="left" w:pos="0"/>
        </w:tabs>
        <w:ind w:firstLine="0"/>
        <w:jc w:val="center"/>
        <w:rPr>
          <w:color w:val="auto"/>
          <w:szCs w:val="16"/>
        </w:rPr>
      </w:pPr>
      <w:r w:rsidRPr="00E0726D">
        <w:rPr>
          <w:color w:val="auto"/>
          <w:szCs w:val="16"/>
        </w:rPr>
        <w:t>Рис.1. Онтология Интернета вещей</w:t>
      </w:r>
    </w:p>
    <w:p w:rsidR="00BC2831" w:rsidRDefault="00BC2831" w:rsidP="00BC2831">
      <w:pPr>
        <w:pStyle w:val="035"/>
        <w:ind w:firstLine="0"/>
        <w:rPr>
          <w:color w:val="auto"/>
          <w:sz w:val="20"/>
        </w:rPr>
      </w:pP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В данной онтологии Интернет вещей можно разделить на промышленный и потребительский. К промышленному Интернету вещей можно отнести умную промышленность, умные сети, умный город, умные или подключенные автомобили. К потребительскому обычно относят носимые устройства (в том числе разнообразные фитнес-</w:t>
      </w:r>
      <w:proofErr w:type="spellStart"/>
      <w:r w:rsidRPr="00304EA1">
        <w:rPr>
          <w:color w:val="auto"/>
          <w:sz w:val="20"/>
        </w:rPr>
        <w:t>трекеры</w:t>
      </w:r>
      <w:proofErr w:type="spellEnd"/>
      <w:r w:rsidRPr="00304EA1">
        <w:rPr>
          <w:color w:val="auto"/>
          <w:sz w:val="20"/>
        </w:rPr>
        <w:t xml:space="preserve">, часы), умный телевизор, умную бытовую технику (чайники, холодильники) и даже умную </w:t>
      </w:r>
      <w:proofErr w:type="gramStart"/>
      <w:r w:rsidRPr="00304EA1">
        <w:rPr>
          <w:color w:val="auto"/>
          <w:sz w:val="20"/>
        </w:rPr>
        <w:t>одежду(</w:t>
      </w:r>
      <w:proofErr w:type="gramEnd"/>
      <w:r w:rsidRPr="00304EA1">
        <w:rPr>
          <w:color w:val="auto"/>
          <w:sz w:val="20"/>
        </w:rPr>
        <w:t xml:space="preserve">например, куртку с функцией подогрева и кроссовки с функцией автоматической шнуровки).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Естественно, для некоторых устройств, измерение температуры входит в обязательный функционал, который защищает от перегрева или с помощью которого выводятся сообщения о достижении критичного уровня температур, из-за чего могут возникнуть чрезвычайные последствия. К областям, в которых это является обязательным, относится промышленность, оборудование, автомобили. Для достижения более комфортного уровня жизни измерение температур с помощью датчиков также используется при создании умных домов. Но что, если измерять температуру еще и там, где это не является необходимым, например, добавить датчик к браслетам и часам, одежде и обуви, фонарям уличного освещения, а также снабдить ими смартфоны или светофоры?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lastRenderedPageBreak/>
        <w:t>Кроме измерения температуры окружающей среды, датчики помогут следить за температурой самих объектов, и при возникновении неадекватного поведения элементов, которое влечет за собой увеличение температуры, незамедлительно сообщит об этом ответственному лицу для устранения возможных последствий. Это является актуальным, если от работы одного объекта зависит</w:t>
      </w:r>
      <w:r w:rsidR="00E010C3">
        <w:rPr>
          <w:color w:val="auto"/>
          <w:sz w:val="20"/>
        </w:rPr>
        <w:t xml:space="preserve"> работоспособность других, а также</w:t>
      </w:r>
      <w:r w:rsidRPr="00304EA1">
        <w:rPr>
          <w:color w:val="auto"/>
          <w:sz w:val="20"/>
        </w:rPr>
        <w:t xml:space="preserve"> если неадекватное поведение может повлечь за собой угрозу для людей или окружающей среды. Особенно важно для устройств, работающих в таких областях как промышленность и медицина. Это может быть использовано</w:t>
      </w:r>
      <w:r w:rsidR="00E010C3">
        <w:rPr>
          <w:color w:val="auto"/>
          <w:sz w:val="20"/>
        </w:rPr>
        <w:t>,</w:t>
      </w:r>
      <w:r w:rsidRPr="00304EA1">
        <w:rPr>
          <w:color w:val="auto"/>
          <w:sz w:val="20"/>
        </w:rPr>
        <w:t xml:space="preserve"> например</w:t>
      </w:r>
      <w:r w:rsidR="00E010C3" w:rsidRPr="00E010C3">
        <w:rPr>
          <w:color w:val="auto"/>
          <w:sz w:val="20"/>
        </w:rPr>
        <w:t>,</w:t>
      </w:r>
      <w:r w:rsidRPr="00304EA1">
        <w:rPr>
          <w:color w:val="auto"/>
          <w:sz w:val="20"/>
        </w:rPr>
        <w:t xml:space="preserve"> при внедрении датчика в кабельную муфту, соединяющей электрические провода, для отслеживания возникновения коррозии и последствий, в виде нарушения передачи сигнала на участке электрической сети.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В добавлении датчиков температуры в устройства разных категорий есть свои преимущества и недостатки.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Конечно, несомненным преимуществом, являются: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– Составление более детальной карты температур в каждый момент времени. Чем больше устройств измеряют температуру, чем выше плотность устройств в пространстве, тем большая точность полученных данных.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– Возможность применения собранных данных для дальнейшего анализа и использования при составлении прогнозов. Наблюдая и анализируя изменения температуры, можно с более высокой точностью спрогнозировать возможность появления природных катаклизмов, которые зависят от смены погодных условий, и позволят с большей точностью предсказывать появление, а также увеличить время для оповещения людей.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– Возможность отслеживать возникновение неадекватного поведения устройств и предотвращение негативных последствий, которые могли бы нарушить работоспособность объектов в различных областях, а также навредить людям и окружающей среде.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Недостатки: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– Высокая стоимость добавления датчиков в большое количество устройств. 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– Угроза сохранению персональных данных пользователя. При добавлении датчиков в устройства, которые используются персонально пользователем (фитнес-</w:t>
      </w:r>
      <w:proofErr w:type="spellStart"/>
      <w:r w:rsidRPr="00304EA1">
        <w:rPr>
          <w:color w:val="auto"/>
          <w:sz w:val="20"/>
        </w:rPr>
        <w:t>трекер</w:t>
      </w:r>
      <w:proofErr w:type="spellEnd"/>
      <w:r w:rsidRPr="00304EA1">
        <w:rPr>
          <w:color w:val="auto"/>
          <w:sz w:val="20"/>
        </w:rPr>
        <w:t>, одежда), можно выявить и собрать статистику о местонахождении человека, что является нарушением его прав. А также из-за того, что на некоторые режимные объекты запрещен вход с устройствами, с выходом в интернет и отправляющим сигналы, отслеживание месторасположение этих объектов станет более вероятным, и это может повлечь за собой негативные последствия.</w:t>
      </w:r>
    </w:p>
    <w:p w:rsidR="00BC2831" w:rsidRPr="00304EA1" w:rsidRDefault="00BC2831" w:rsidP="00BC2831">
      <w:pPr>
        <w:pStyle w:val="035"/>
        <w:spacing w:line="276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Рассмотрев возможность добавления датчиков температуры в различные устройства, можно сказать, что необходимость делать это повсеместно отсутствует. Добавление датчиков в устройства для персонального использования вообще может повлечь за собой негативные последствия. Но если снабдить ими устройства, которые все время находятся вне помещений, собирать статистику будет возможно, и это может принести пользу для анализа и прогнозирования. Добавить датчики температуры возможно, и наиболее актуально для измерения температуры окружающей среды в такие устройства, как светофоры, приборы уличного освещения. Это позволит узнавать об изменениях микроклимата города или другой местности, где данные устройства располагаются, и позволит оперативно отслеживать изменения погодных условий и незамедлительно реагировать при выходе за границу нормальных значений. Для измерения самого объекта наиболее оптимальным и необходимым является добавление датчиков температуры в блоки управления светофорами и в кабельные муфты, что позволит также, при выходе за пределы нормальных значений, незамедлительно среагировать и провести ремонтные работы на раннем этапе, не дожидаясь выхода устройства из строя. Современный мир не стоит на месте, и ежедневно появляются новые технологии, которые меняют жизнь человека, происходит автоматизация процессов, ставших рутинными. Важно следить за тенденциями в мире информационных технологий, и оценивать перспективы их внедрения и возможное влияние на общество и окружающий мир.</w:t>
      </w:r>
    </w:p>
    <w:p w:rsidR="00BC2831" w:rsidRPr="00304EA1" w:rsidRDefault="00BC2831" w:rsidP="00BC2831">
      <w:pPr>
        <w:pStyle w:val="035"/>
        <w:spacing w:line="276" w:lineRule="auto"/>
        <w:ind w:firstLine="0"/>
        <w:rPr>
          <w:color w:val="auto"/>
          <w:sz w:val="20"/>
        </w:rPr>
      </w:pPr>
    </w:p>
    <w:p w:rsidR="00BC2831" w:rsidRPr="00304EA1" w:rsidRDefault="00BC2831" w:rsidP="00E010C3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304EA1">
        <w:rPr>
          <w:color w:val="auto"/>
          <w:sz w:val="20"/>
        </w:rPr>
        <w:t xml:space="preserve">Список литературы </w:t>
      </w:r>
    </w:p>
    <w:p w:rsidR="00BC2831" w:rsidRPr="00304EA1" w:rsidRDefault="00BC2831" w:rsidP="00BC2831">
      <w:pPr>
        <w:pStyle w:val="035"/>
        <w:spacing w:line="240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>1. А.В. Росляков, С.В. Ваняшин, А.Ю. Гребешков, Интернет вещей, – Самара: ПГУТИ, 2015. – 200 с.</w:t>
      </w:r>
    </w:p>
    <w:p w:rsidR="00BC2831" w:rsidRPr="00E0726D" w:rsidRDefault="00BC2831" w:rsidP="00BC2831">
      <w:pPr>
        <w:pStyle w:val="035"/>
        <w:spacing w:line="240" w:lineRule="auto"/>
        <w:ind w:firstLine="284"/>
        <w:rPr>
          <w:color w:val="auto"/>
          <w:sz w:val="20"/>
        </w:rPr>
      </w:pPr>
      <w:r w:rsidRPr="00304EA1">
        <w:rPr>
          <w:color w:val="auto"/>
          <w:sz w:val="20"/>
        </w:rPr>
        <w:t xml:space="preserve">2. </w:t>
      </w:r>
      <w:r w:rsidRPr="00E0726D">
        <w:rPr>
          <w:color w:val="auto"/>
          <w:sz w:val="20"/>
        </w:rPr>
        <w:t xml:space="preserve">Новости Интернета вещей, Датчики [Электронный ресурс] – </w:t>
      </w:r>
      <w:r w:rsidRPr="00E0726D">
        <w:rPr>
          <w:color w:val="auto"/>
          <w:sz w:val="20"/>
          <w:lang w:val="en-US"/>
        </w:rPr>
        <w:t>URL</w:t>
      </w:r>
      <w:r w:rsidRPr="00E0726D">
        <w:rPr>
          <w:color w:val="auto"/>
          <w:sz w:val="20"/>
        </w:rPr>
        <w:t xml:space="preserve">: </w:t>
      </w:r>
      <w:r w:rsidRPr="00E0726D">
        <w:rPr>
          <w:color w:val="auto"/>
          <w:sz w:val="20"/>
          <w:lang w:val="en-US"/>
        </w:rPr>
        <w:t>https</w:t>
      </w:r>
      <w:r w:rsidRPr="00E0726D">
        <w:rPr>
          <w:color w:val="auto"/>
          <w:sz w:val="20"/>
        </w:rPr>
        <w:t>://</w:t>
      </w:r>
      <w:proofErr w:type="spellStart"/>
      <w:r w:rsidRPr="00E0726D">
        <w:rPr>
          <w:color w:val="auto"/>
          <w:sz w:val="20"/>
          <w:lang w:val="en-US"/>
        </w:rPr>
        <w:t>iot</w:t>
      </w:r>
      <w:proofErr w:type="spellEnd"/>
      <w:r w:rsidRPr="00E0726D">
        <w:rPr>
          <w:color w:val="auto"/>
          <w:sz w:val="20"/>
        </w:rPr>
        <w:t>.</w:t>
      </w:r>
      <w:proofErr w:type="spellStart"/>
      <w:r w:rsidRPr="00E0726D">
        <w:rPr>
          <w:color w:val="auto"/>
          <w:sz w:val="20"/>
          <w:lang w:val="en-US"/>
        </w:rPr>
        <w:t>ru</w:t>
      </w:r>
      <w:proofErr w:type="spellEnd"/>
      <w:r w:rsidRPr="00E0726D">
        <w:rPr>
          <w:color w:val="auto"/>
          <w:sz w:val="20"/>
        </w:rPr>
        <w:t>/</w:t>
      </w:r>
      <w:r w:rsidRPr="00E0726D">
        <w:rPr>
          <w:color w:val="auto"/>
          <w:sz w:val="20"/>
          <w:lang w:val="en-US"/>
        </w:rPr>
        <w:t>wiki</w:t>
      </w:r>
      <w:r w:rsidRPr="00E0726D">
        <w:rPr>
          <w:color w:val="auto"/>
          <w:sz w:val="20"/>
        </w:rPr>
        <w:t>/</w:t>
      </w:r>
      <w:proofErr w:type="spellStart"/>
      <w:r w:rsidRPr="00E0726D">
        <w:rPr>
          <w:color w:val="auto"/>
          <w:sz w:val="20"/>
          <w:lang w:val="en-US"/>
        </w:rPr>
        <w:t>datchiki</w:t>
      </w:r>
      <w:proofErr w:type="spellEnd"/>
      <w:r w:rsidRPr="00E0726D">
        <w:rPr>
          <w:color w:val="auto"/>
          <w:sz w:val="20"/>
        </w:rPr>
        <w:t xml:space="preserve"> (дата обращения: 20.02.2019)</w:t>
      </w:r>
    </w:p>
    <w:p w:rsidR="00BC2831" w:rsidRPr="00E0726D" w:rsidRDefault="00BC2831" w:rsidP="00BC2831">
      <w:pPr>
        <w:pStyle w:val="035"/>
        <w:spacing w:line="240" w:lineRule="auto"/>
        <w:ind w:firstLine="284"/>
        <w:rPr>
          <w:color w:val="auto"/>
          <w:sz w:val="20"/>
        </w:rPr>
      </w:pPr>
      <w:r w:rsidRPr="00E0726D">
        <w:rPr>
          <w:color w:val="auto"/>
          <w:sz w:val="20"/>
        </w:rPr>
        <w:t xml:space="preserve">3. Электронщик, Интегральные датчики температуры [Электронный ресурс]– Режим доступа: </w:t>
      </w:r>
      <w:hyperlink w:history="1">
        <w:r w:rsidRPr="00E0726D">
          <w:rPr>
            <w:rStyle w:val="a3"/>
            <w:color w:val="auto"/>
            <w:sz w:val="20"/>
            <w:u w:val="none"/>
          </w:rPr>
          <w:t>https://www.electronshik.ru /</w:t>
        </w:r>
        <w:proofErr w:type="spellStart"/>
        <w:r w:rsidRPr="00E0726D">
          <w:rPr>
            <w:rStyle w:val="a3"/>
            <w:color w:val="auto"/>
            <w:sz w:val="20"/>
            <w:u w:val="none"/>
          </w:rPr>
          <w:t>catalog</w:t>
        </w:r>
        <w:proofErr w:type="spellEnd"/>
      </w:hyperlink>
      <w:r w:rsidRPr="00E0726D">
        <w:rPr>
          <w:color w:val="auto"/>
          <w:sz w:val="20"/>
        </w:rPr>
        <w:t>/</w:t>
      </w:r>
      <w:proofErr w:type="spellStart"/>
      <w:r w:rsidRPr="00E0726D">
        <w:rPr>
          <w:color w:val="auto"/>
          <w:sz w:val="20"/>
        </w:rPr>
        <w:t>integralnye-datchiki-temperatury</w:t>
      </w:r>
      <w:proofErr w:type="spellEnd"/>
      <w:r w:rsidRPr="00E0726D">
        <w:rPr>
          <w:color w:val="auto"/>
          <w:sz w:val="20"/>
        </w:rPr>
        <w:t xml:space="preserve"> (дата обращения: 26.02.2019)</w:t>
      </w:r>
    </w:p>
    <w:p w:rsidR="00BC2831" w:rsidRDefault="00BC2831" w:rsidP="00BC2831">
      <w:pPr>
        <w:pStyle w:val="035"/>
        <w:spacing w:line="240" w:lineRule="auto"/>
        <w:ind w:firstLine="284"/>
        <w:rPr>
          <w:color w:val="auto"/>
          <w:sz w:val="20"/>
        </w:rPr>
      </w:pPr>
      <w:r w:rsidRPr="00E0726D">
        <w:rPr>
          <w:color w:val="auto"/>
          <w:sz w:val="20"/>
        </w:rPr>
        <w:t xml:space="preserve">4. Анциферов Ф., </w:t>
      </w:r>
      <w:proofErr w:type="gramStart"/>
      <w:r w:rsidRPr="00E0726D">
        <w:rPr>
          <w:color w:val="auto"/>
          <w:sz w:val="20"/>
        </w:rPr>
        <w:t>О</w:t>
      </w:r>
      <w:proofErr w:type="gramEnd"/>
      <w:r w:rsidRPr="00E0726D">
        <w:rPr>
          <w:color w:val="auto"/>
          <w:sz w:val="20"/>
        </w:rPr>
        <w:t xml:space="preserve"> классификации Интернета вещей [Электронный ресурс] – URL: https://rb.ru/opinion/iot-classes/ (дата обращения: 15.02.2019)</w:t>
      </w:r>
    </w:p>
    <w:p w:rsidR="00EC37DC" w:rsidRDefault="00EC37DC" w:rsidP="00BC2831">
      <w:pPr>
        <w:pStyle w:val="035"/>
        <w:spacing w:line="240" w:lineRule="auto"/>
        <w:ind w:firstLine="284"/>
        <w:rPr>
          <w:color w:val="auto"/>
          <w:sz w:val="20"/>
        </w:rPr>
      </w:pPr>
    </w:p>
    <w:p w:rsidR="00EC37DC" w:rsidRPr="00E010C3" w:rsidRDefault="00E010C3" w:rsidP="00E010C3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lastRenderedPageBreak/>
        <w:br/>
      </w:r>
      <w:r>
        <w:rPr>
          <w:color w:val="auto"/>
          <w:sz w:val="20"/>
          <w:lang w:val="en-US"/>
        </w:rPr>
        <w:br/>
      </w:r>
      <w:r>
        <w:rPr>
          <w:color w:val="auto"/>
          <w:sz w:val="20"/>
        </w:rPr>
        <w:t xml:space="preserve">           </w:t>
      </w:r>
      <w:bookmarkStart w:id="2" w:name="_GoBack"/>
      <w:bookmarkEnd w:id="2"/>
      <w:r w:rsidR="00EC37DC">
        <w:rPr>
          <w:color w:val="auto"/>
          <w:sz w:val="20"/>
          <w:lang w:val="en-US"/>
        </w:rPr>
        <w:t>References</w:t>
      </w:r>
      <w:r w:rsidR="00EC37DC" w:rsidRPr="00E010C3">
        <w:rPr>
          <w:color w:val="auto"/>
          <w:sz w:val="20"/>
          <w:lang w:val="en-US"/>
        </w:rPr>
        <w:t xml:space="preserve"> </w:t>
      </w:r>
    </w:p>
    <w:p w:rsidR="00EC37DC" w:rsidRPr="00EC37DC" w:rsidRDefault="00EC37DC" w:rsidP="00EC37DC">
      <w:pPr>
        <w:pStyle w:val="035"/>
        <w:ind w:firstLine="284"/>
        <w:rPr>
          <w:color w:val="auto"/>
          <w:sz w:val="20"/>
          <w:lang w:val="en-US"/>
        </w:rPr>
      </w:pPr>
      <w:r w:rsidRPr="00EC37DC">
        <w:rPr>
          <w:color w:val="auto"/>
          <w:sz w:val="20"/>
          <w:lang w:val="en-US"/>
        </w:rPr>
        <w:t xml:space="preserve">1. A.V. </w:t>
      </w:r>
      <w:proofErr w:type="spellStart"/>
      <w:r w:rsidRPr="00EC37DC">
        <w:rPr>
          <w:color w:val="auto"/>
          <w:sz w:val="20"/>
          <w:lang w:val="en-US"/>
        </w:rPr>
        <w:t>Roslyakov</w:t>
      </w:r>
      <w:proofErr w:type="spellEnd"/>
      <w:r w:rsidRPr="00EC37DC">
        <w:rPr>
          <w:color w:val="auto"/>
          <w:sz w:val="20"/>
          <w:lang w:val="en-US"/>
        </w:rPr>
        <w:t xml:space="preserve">, S.V. </w:t>
      </w:r>
      <w:proofErr w:type="spellStart"/>
      <w:r w:rsidRPr="00EC37DC">
        <w:rPr>
          <w:color w:val="auto"/>
          <w:sz w:val="20"/>
          <w:lang w:val="en-US"/>
        </w:rPr>
        <w:t>Vanyashin</w:t>
      </w:r>
      <w:proofErr w:type="spellEnd"/>
      <w:r w:rsidRPr="00EC37DC">
        <w:rPr>
          <w:color w:val="auto"/>
          <w:sz w:val="20"/>
          <w:lang w:val="en-US"/>
        </w:rPr>
        <w:t xml:space="preserve">, </w:t>
      </w:r>
      <w:proofErr w:type="spellStart"/>
      <w:r w:rsidRPr="00EC37DC">
        <w:rPr>
          <w:color w:val="auto"/>
          <w:sz w:val="20"/>
          <w:lang w:val="en-US"/>
        </w:rPr>
        <w:t>A.Yu</w:t>
      </w:r>
      <w:proofErr w:type="spellEnd"/>
      <w:r w:rsidRPr="00EC37DC">
        <w:rPr>
          <w:color w:val="auto"/>
          <w:sz w:val="20"/>
          <w:lang w:val="en-US"/>
        </w:rPr>
        <w:t xml:space="preserve">. Scallops, Internet of Things, - Samara: PGUTI, 2015. - – 200 </w:t>
      </w:r>
      <w:r w:rsidRPr="00EC37DC">
        <w:rPr>
          <w:color w:val="auto"/>
          <w:sz w:val="20"/>
        </w:rPr>
        <w:t>с</w:t>
      </w:r>
      <w:r w:rsidRPr="00EC37DC">
        <w:rPr>
          <w:color w:val="auto"/>
          <w:sz w:val="20"/>
          <w:lang w:val="en-US"/>
        </w:rPr>
        <w:t>.</w:t>
      </w:r>
    </w:p>
    <w:p w:rsidR="00EC37DC" w:rsidRPr="00EC37DC" w:rsidRDefault="00EC37DC" w:rsidP="00EC37DC">
      <w:pPr>
        <w:pStyle w:val="035"/>
        <w:ind w:firstLine="284"/>
        <w:rPr>
          <w:color w:val="auto"/>
          <w:sz w:val="20"/>
          <w:lang w:val="en-US"/>
        </w:rPr>
      </w:pPr>
      <w:r w:rsidRPr="00EC37DC">
        <w:rPr>
          <w:color w:val="auto"/>
          <w:sz w:val="20"/>
          <w:lang w:val="en-US"/>
        </w:rPr>
        <w:t>2. Internet of Things News, Sensors [Electronic Resource] - URL: https://iot.ru/wiki/datchiki (date of address: 20.02.2019).</w:t>
      </w:r>
    </w:p>
    <w:p w:rsidR="00EC37DC" w:rsidRPr="00EC37DC" w:rsidRDefault="00EC37DC" w:rsidP="00EC37DC">
      <w:pPr>
        <w:pStyle w:val="035"/>
        <w:ind w:firstLine="284"/>
        <w:rPr>
          <w:color w:val="auto"/>
          <w:sz w:val="20"/>
          <w:lang w:val="en-US"/>
        </w:rPr>
      </w:pPr>
      <w:r w:rsidRPr="00EC37DC">
        <w:rPr>
          <w:color w:val="auto"/>
          <w:sz w:val="20"/>
          <w:lang w:val="en-US"/>
        </w:rPr>
        <w:t>3. Electronics, Integrated Temperature Sensors [Electronic Resource] - Access Mode: https://www.electronshik.ru /catalog/</w:t>
      </w:r>
      <w:proofErr w:type="spellStart"/>
      <w:r w:rsidRPr="00EC37DC">
        <w:rPr>
          <w:color w:val="auto"/>
          <w:sz w:val="20"/>
          <w:lang w:val="en-US"/>
        </w:rPr>
        <w:t>integralnye-datchiki-temperatury</w:t>
      </w:r>
      <w:proofErr w:type="spellEnd"/>
      <w:r w:rsidRPr="00EC37DC">
        <w:rPr>
          <w:color w:val="auto"/>
          <w:sz w:val="20"/>
          <w:lang w:val="en-US"/>
        </w:rPr>
        <w:t xml:space="preserve"> (date of address: 26.02.2019)</w:t>
      </w:r>
    </w:p>
    <w:p w:rsidR="00EC37DC" w:rsidRPr="00EC37DC" w:rsidRDefault="00EC37DC" w:rsidP="00EC37DC">
      <w:pPr>
        <w:pStyle w:val="035"/>
        <w:ind w:firstLine="284"/>
        <w:rPr>
          <w:color w:val="auto"/>
          <w:sz w:val="20"/>
          <w:lang w:val="en-US"/>
        </w:rPr>
      </w:pPr>
      <w:r w:rsidRPr="00EC37DC">
        <w:rPr>
          <w:color w:val="auto"/>
          <w:sz w:val="20"/>
          <w:lang w:val="en-US"/>
        </w:rPr>
        <w:t xml:space="preserve">4. </w:t>
      </w:r>
      <w:proofErr w:type="spellStart"/>
      <w:r w:rsidRPr="00EC37DC">
        <w:rPr>
          <w:color w:val="auto"/>
          <w:sz w:val="20"/>
          <w:lang w:val="en-US"/>
        </w:rPr>
        <w:t>Antsiferov</w:t>
      </w:r>
      <w:proofErr w:type="spellEnd"/>
      <w:r w:rsidRPr="00EC37DC">
        <w:rPr>
          <w:color w:val="auto"/>
          <w:sz w:val="20"/>
          <w:lang w:val="en-US"/>
        </w:rPr>
        <w:t xml:space="preserve"> F., </w:t>
      </w:r>
      <w:proofErr w:type="gramStart"/>
      <w:r w:rsidRPr="00EC37DC">
        <w:rPr>
          <w:color w:val="auto"/>
          <w:sz w:val="20"/>
          <w:lang w:val="en-US"/>
        </w:rPr>
        <w:t>About</w:t>
      </w:r>
      <w:proofErr w:type="gramEnd"/>
      <w:r w:rsidRPr="00EC37DC">
        <w:rPr>
          <w:color w:val="auto"/>
          <w:sz w:val="20"/>
          <w:lang w:val="en-US"/>
        </w:rPr>
        <w:t xml:space="preserve"> the classification of the Internet of Things [Electronic resource] - URL: https://rb.ru/opinion/iot-classes/ (date of address: 15.02.2019)</w:t>
      </w:r>
    </w:p>
    <w:p w:rsidR="00EC37DC" w:rsidRPr="00EC37DC" w:rsidRDefault="00EC37DC" w:rsidP="00EC37DC">
      <w:pPr>
        <w:pStyle w:val="035"/>
        <w:ind w:firstLine="284"/>
        <w:rPr>
          <w:color w:val="auto"/>
          <w:sz w:val="20"/>
          <w:lang w:val="en-US"/>
        </w:rPr>
      </w:pPr>
    </w:p>
    <w:p w:rsidR="00EC37DC" w:rsidRPr="00EC37DC" w:rsidRDefault="00EC37DC" w:rsidP="00BC2831">
      <w:pPr>
        <w:pStyle w:val="035"/>
        <w:spacing w:line="240" w:lineRule="auto"/>
        <w:ind w:firstLine="284"/>
        <w:rPr>
          <w:color w:val="auto"/>
          <w:sz w:val="20"/>
          <w:lang w:val="en-US"/>
        </w:rPr>
      </w:pPr>
    </w:p>
    <w:p w:rsidR="00102F8B" w:rsidRPr="00EC37DC" w:rsidRDefault="00E010C3">
      <w:pPr>
        <w:rPr>
          <w:lang w:val="en-US"/>
        </w:rPr>
      </w:pPr>
    </w:p>
    <w:sectPr w:rsidR="00102F8B" w:rsidRPr="00EC37DC" w:rsidSect="00BC2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7"/>
    <w:rsid w:val="007037C8"/>
    <w:rsid w:val="00BC2831"/>
    <w:rsid w:val="00C370F2"/>
    <w:rsid w:val="00E010C3"/>
    <w:rsid w:val="00EC37DC"/>
    <w:rsid w:val="00F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55A"/>
  <w15:chartTrackingRefBased/>
  <w15:docId w15:val="{7C99ECB8-8546-46A2-B118-98C11EF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31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2831"/>
    <w:rPr>
      <w:color w:val="0000FF"/>
      <w:u w:val="single"/>
    </w:rPr>
  </w:style>
  <w:style w:type="paragraph" w:customStyle="1" w:styleId="MainTitle">
    <w:name w:val="Main Title"/>
    <w:basedOn w:val="a"/>
    <w:link w:val="MainTitle0"/>
    <w:qFormat/>
    <w:rsid w:val="00BC2831"/>
    <w:pPr>
      <w:spacing w:after="120"/>
      <w:jc w:val="center"/>
    </w:pPr>
    <w:rPr>
      <w:b/>
      <w:caps/>
      <w:sz w:val="20"/>
    </w:rPr>
  </w:style>
  <w:style w:type="paragraph" w:customStyle="1" w:styleId="035">
    <w:name w:val="Стиль Основной текст + Первая строка:  035 см"/>
    <w:basedOn w:val="a4"/>
    <w:link w:val="0350"/>
    <w:qFormat/>
    <w:rsid w:val="00BC2831"/>
    <w:pPr>
      <w:spacing w:after="0" w:line="100" w:lineRule="atLeast"/>
      <w:ind w:firstLine="170"/>
    </w:pPr>
    <w:rPr>
      <w:rFonts w:eastAsia="Times New Roman"/>
      <w:szCs w:val="20"/>
    </w:rPr>
  </w:style>
  <w:style w:type="character" w:customStyle="1" w:styleId="MainTitle0">
    <w:name w:val="Main Title Знак"/>
    <w:link w:val="MainTitle"/>
    <w:rsid w:val="00BC2831"/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customStyle="1" w:styleId="UniversityName">
    <w:name w:val="University Name"/>
    <w:basedOn w:val="a"/>
    <w:qFormat/>
    <w:rsid w:val="00BC2831"/>
    <w:pPr>
      <w:spacing w:before="40" w:after="120"/>
      <w:ind w:left="170"/>
      <w:jc w:val="center"/>
    </w:pPr>
    <w:rPr>
      <w:i/>
      <w:sz w:val="14"/>
      <w:lang w:val="en-US"/>
    </w:rPr>
  </w:style>
  <w:style w:type="table" w:styleId="a5">
    <w:name w:val="Table Grid"/>
    <w:basedOn w:val="a1"/>
    <w:uiPriority w:val="39"/>
    <w:rsid w:val="00B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50">
    <w:name w:val="Стиль Основной текст + Первая строка:  035 см Знак"/>
    <w:basedOn w:val="a6"/>
    <w:link w:val="035"/>
    <w:rsid w:val="00BC2831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BC283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C2831"/>
    <w:rPr>
      <w:rFonts w:ascii="Times New Roman" w:eastAsia="Calibri" w:hAnsi="Times New Roman" w:cs="Times New Roman"/>
      <w:color w:val="000000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tghmflysq@gmail.com" TargetMode="External"/><Relationship Id="rId4" Type="http://schemas.openxmlformats.org/officeDocument/2006/relationships/hyperlink" Target="mailto:dtghmflysq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Фандеев</cp:lastModifiedBy>
  <cp:revision>4</cp:revision>
  <dcterms:created xsi:type="dcterms:W3CDTF">2020-09-13T22:00:00Z</dcterms:created>
  <dcterms:modified xsi:type="dcterms:W3CDTF">2020-09-22T14:43:00Z</dcterms:modified>
</cp:coreProperties>
</file>